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816B1" w14:textId="77777777" w:rsidR="00E2535D" w:rsidRPr="00BB1058" w:rsidRDefault="00E2535D" w:rsidP="00E2535D"/>
    <w:p w14:paraId="20BB5D51" w14:textId="77777777" w:rsidR="00E2535D" w:rsidRPr="00BB1058" w:rsidRDefault="00E2535D" w:rsidP="00E2535D"/>
    <w:p w14:paraId="4EF7BE2C" w14:textId="77777777" w:rsidR="00E2535D" w:rsidRPr="00BB1058" w:rsidRDefault="00E2535D" w:rsidP="00E2535D"/>
    <w:p w14:paraId="11477E58" w14:textId="77777777" w:rsidR="00E2535D" w:rsidRPr="00BB1058" w:rsidRDefault="00E2535D" w:rsidP="00E2535D">
      <w:pPr>
        <w:jc w:val="center"/>
      </w:pPr>
      <w:r w:rsidRPr="00BB1058">
        <w:rPr>
          <w:noProof/>
        </w:rPr>
        <w:drawing>
          <wp:anchor distT="0" distB="0" distL="114300" distR="114300" simplePos="0" relativeHeight="251658242" behindDoc="0" locked="0" layoutInCell="1" allowOverlap="1" wp14:anchorId="00D399B7" wp14:editId="50BCB33B">
            <wp:simplePos x="0" y="0"/>
            <wp:positionH relativeFrom="column">
              <wp:posOffset>-38100</wp:posOffset>
            </wp:positionH>
            <wp:positionV relativeFrom="paragraph">
              <wp:posOffset>59690</wp:posOffset>
            </wp:positionV>
            <wp:extent cx="2945765" cy="1226185"/>
            <wp:effectExtent l="0" t="0" r="0" b="0"/>
            <wp:wrapTight wrapText="bothSides">
              <wp:wrapPolygon edited="0">
                <wp:start x="3539" y="1342"/>
                <wp:lineTo x="745" y="8501"/>
                <wp:lineTo x="745" y="13871"/>
                <wp:lineTo x="4656" y="16555"/>
                <wp:lineTo x="10616" y="17450"/>
                <wp:lineTo x="13782" y="17450"/>
                <wp:lineTo x="18625" y="16555"/>
                <wp:lineTo x="20860" y="14318"/>
                <wp:lineTo x="20673" y="6264"/>
                <wp:lineTo x="16948" y="4474"/>
                <wp:lineTo x="5215" y="1342"/>
                <wp:lineTo x="3539" y="1342"/>
              </wp:wrapPolygon>
            </wp:wrapTight>
            <wp:docPr id="7" name="Picture 7" descr="../Logos/Saphire%20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Saphire%20Logo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5765" cy="1226185"/>
                    </a:xfrm>
                    <a:prstGeom prst="rect">
                      <a:avLst/>
                    </a:prstGeom>
                    <a:noFill/>
                    <a:ln>
                      <a:noFill/>
                    </a:ln>
                  </pic:spPr>
                </pic:pic>
              </a:graphicData>
            </a:graphic>
          </wp:anchor>
        </w:drawing>
      </w:r>
    </w:p>
    <w:p w14:paraId="7EC6C012" w14:textId="77777777" w:rsidR="00E2535D" w:rsidRPr="00BB1058" w:rsidRDefault="00E2535D" w:rsidP="00E2535D"/>
    <w:p w14:paraId="29C36508" w14:textId="77777777" w:rsidR="00E2535D" w:rsidRPr="00BB1058" w:rsidRDefault="00E2535D" w:rsidP="00E2535D"/>
    <w:p w14:paraId="4807AC5D" w14:textId="77777777" w:rsidR="00E2535D" w:rsidRPr="00BB1058" w:rsidRDefault="00E2535D" w:rsidP="00E2535D"/>
    <w:p w14:paraId="696C380F" w14:textId="77777777" w:rsidR="00E2535D" w:rsidRPr="00BB1058" w:rsidRDefault="00E2535D" w:rsidP="00E2535D"/>
    <w:p w14:paraId="77AF9434" w14:textId="77777777" w:rsidR="00E2535D" w:rsidRPr="00BB1058" w:rsidRDefault="00E2535D" w:rsidP="00E2535D"/>
    <w:p w14:paraId="25D5794A" w14:textId="77777777" w:rsidR="00E2535D" w:rsidRPr="00BB1058" w:rsidRDefault="00E2535D" w:rsidP="00E2535D">
      <w:r w:rsidRPr="00BB1058">
        <w:rPr>
          <w:b/>
          <w:noProof/>
        </w:rPr>
        <w:drawing>
          <wp:anchor distT="0" distB="0" distL="114300" distR="114300" simplePos="0" relativeHeight="251658241" behindDoc="1" locked="0" layoutInCell="1" allowOverlap="1" wp14:anchorId="7234CFA6" wp14:editId="6F0F0A37">
            <wp:simplePos x="0" y="0"/>
            <wp:positionH relativeFrom="column">
              <wp:posOffset>-1045845</wp:posOffset>
            </wp:positionH>
            <wp:positionV relativeFrom="paragraph">
              <wp:posOffset>321945</wp:posOffset>
            </wp:positionV>
            <wp:extent cx="6802345" cy="1943635"/>
            <wp:effectExtent l="0" t="0" r="5080" b="12700"/>
            <wp:wrapNone/>
            <wp:docPr id="8" name="Picture 8" descr="/Users/Kiran/Desktop/Sapphire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iran/Desktop/SapphireIM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2345" cy="1943635"/>
                    </a:xfrm>
                    <a:prstGeom prst="rect">
                      <a:avLst/>
                    </a:prstGeom>
                    <a:noFill/>
                    <a:ln>
                      <a:noFill/>
                    </a:ln>
                  </pic:spPr>
                </pic:pic>
              </a:graphicData>
            </a:graphic>
          </wp:anchor>
        </w:drawing>
      </w:r>
    </w:p>
    <w:p w14:paraId="099AE307" w14:textId="77777777" w:rsidR="00E2535D" w:rsidRPr="00BB1058" w:rsidRDefault="00E2535D" w:rsidP="00E2535D"/>
    <w:p w14:paraId="1604408A" w14:textId="77777777" w:rsidR="00E2535D" w:rsidRPr="00BB1058" w:rsidRDefault="00E2535D" w:rsidP="00E2535D">
      <w:bookmarkStart w:id="0" w:name="_Hlk497498372"/>
      <w:bookmarkEnd w:id="0"/>
      <w:r>
        <w:rPr>
          <w:noProof/>
          <w:lang w:val="en-GB" w:eastAsia="en-GB"/>
        </w:rPr>
        <mc:AlternateContent>
          <mc:Choice Requires="wps">
            <w:drawing>
              <wp:anchor distT="0" distB="0" distL="114300" distR="114300" simplePos="0" relativeHeight="251658240" behindDoc="0" locked="0" layoutInCell="1" allowOverlap="1" wp14:anchorId="2F07C403" wp14:editId="57F76D72">
                <wp:simplePos x="0" y="0"/>
                <wp:positionH relativeFrom="column">
                  <wp:posOffset>-609600</wp:posOffset>
                </wp:positionH>
                <wp:positionV relativeFrom="paragraph">
                  <wp:posOffset>153035</wp:posOffset>
                </wp:positionV>
                <wp:extent cx="4981575" cy="1609725"/>
                <wp:effectExtent l="0" t="0" r="0" b="0"/>
                <wp:wrapThrough wrapText="bothSides">
                  <wp:wrapPolygon edited="0">
                    <wp:start x="0" y="0"/>
                    <wp:lineTo x="0" y="21600"/>
                    <wp:lineTo x="21600" y="21600"/>
                    <wp:lineTo x="21600" y="0"/>
                  </wp:wrapPolygon>
                </wp:wrapThrough>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609725"/>
                        </a:xfrm>
                        <a:prstGeom prst="rect">
                          <a:avLst/>
                        </a:prstGeom>
                      </wps:spPr>
                      <wps:txbx>
                        <w:txbxContent>
                          <w:p w14:paraId="191EB3C2" w14:textId="032EFE60" w:rsidR="00E2535D" w:rsidRDefault="00E2535D" w:rsidP="00E2535D">
                            <w:pPr>
                              <w:pStyle w:val="NormalWeb"/>
                              <w:spacing w:after="0"/>
                              <w:textAlignment w:val="baseline"/>
                              <w:rPr>
                                <w:rFonts w:ascii="Calibri Light" w:eastAsia="Helvetica Neue Thin" w:hAnsi="Calibri Light" w:cs="Helvetica Neue Thin"/>
                                <w:color w:val="FFFFFF"/>
                                <w:kern w:val="24"/>
                                <w:sz w:val="48"/>
                                <w:szCs w:val="48"/>
                                <w:lang w:val="en-US"/>
                              </w:rPr>
                            </w:pPr>
                            <w:r>
                              <w:rPr>
                                <w:rFonts w:ascii="Calibri Light" w:eastAsia="Helvetica Neue Thin" w:hAnsi="Calibri Light" w:cs="Helvetica Neue Thin"/>
                                <w:color w:val="FFFFFF"/>
                                <w:kern w:val="24"/>
                                <w:sz w:val="48"/>
                                <w:szCs w:val="48"/>
                                <w:lang w:val="en-US"/>
                              </w:rPr>
                              <w:t xml:space="preserve">DB </w:t>
                            </w:r>
                            <w:r w:rsidR="00161F2F">
                              <w:rPr>
                                <w:rFonts w:ascii="Calibri Light" w:eastAsia="Helvetica Neue Thin" w:hAnsi="Calibri Light" w:cs="Helvetica Neue Thin"/>
                                <w:color w:val="FFFFFF"/>
                                <w:kern w:val="24"/>
                                <w:sz w:val="48"/>
                                <w:szCs w:val="48"/>
                                <w:lang w:val="en-US"/>
                              </w:rPr>
                              <w:t>F</w:t>
                            </w:r>
                            <w:r>
                              <w:rPr>
                                <w:rFonts w:ascii="Calibri Light" w:eastAsia="Helvetica Neue Thin" w:hAnsi="Calibri Light" w:cs="Helvetica Neue Thin"/>
                                <w:color w:val="FFFFFF"/>
                                <w:kern w:val="24"/>
                                <w:sz w:val="48"/>
                                <w:szCs w:val="48"/>
                                <w:lang w:val="en-US"/>
                              </w:rPr>
                              <w:t>ailover</w:t>
                            </w:r>
                          </w:p>
                          <w:p w14:paraId="49E2C635" w14:textId="6D033582" w:rsidR="00E2535D" w:rsidRPr="00FF0C96" w:rsidRDefault="00E2535D" w:rsidP="00E2535D">
                            <w:pPr>
                              <w:pStyle w:val="NormalWeb"/>
                              <w:spacing w:after="0"/>
                              <w:textAlignment w:val="baseline"/>
                              <w:rPr>
                                <w:rFonts w:ascii="Calibri Light" w:eastAsia="Helvetica Neue Thin" w:hAnsi="Calibri Light" w:cs="Helvetica Neue Thin"/>
                                <w:color w:val="FFFFFF"/>
                                <w:kern w:val="24"/>
                                <w:sz w:val="28"/>
                                <w:szCs w:val="28"/>
                                <w:lang w:val="en-US"/>
                              </w:rPr>
                            </w:pPr>
                            <w:r>
                              <w:rPr>
                                <w:rFonts w:ascii="Calibri Light" w:eastAsia="Helvetica Neue Thin" w:hAnsi="Calibri Light" w:cs="Helvetica Neue Thin"/>
                                <w:color w:val="FFFFFF"/>
                                <w:kern w:val="24"/>
                                <w:sz w:val="28"/>
                                <w:szCs w:val="28"/>
                                <w:lang w:val="en-US"/>
                              </w:rPr>
                              <w:t>Version: v1</w:t>
                            </w:r>
                            <w:r w:rsidRPr="00FF0C96">
                              <w:rPr>
                                <w:rFonts w:ascii="Calibri Light" w:eastAsia="Helvetica Neue Thin" w:hAnsi="Calibri Light" w:cs="Helvetica Neue Thin"/>
                                <w:color w:val="FFFFFF"/>
                                <w:kern w:val="24"/>
                                <w:sz w:val="28"/>
                                <w:szCs w:val="28"/>
                                <w:lang w:val="en-US"/>
                              </w:rPr>
                              <w:t>.</w:t>
                            </w:r>
                            <w:r w:rsidR="00FA495B">
                              <w:rPr>
                                <w:rFonts w:ascii="Calibri Light" w:eastAsia="Helvetica Neue Thin" w:hAnsi="Calibri Light" w:cs="Helvetica Neue Thin"/>
                                <w:color w:val="FFFFFF"/>
                                <w:kern w:val="24"/>
                                <w:sz w:val="28"/>
                                <w:szCs w:val="28"/>
                                <w:lang w:val="en-US"/>
                              </w:rPr>
                              <w:t>2</w:t>
                            </w:r>
                          </w:p>
                          <w:p w14:paraId="1BDAC9F4" w14:textId="4E464EA7" w:rsidR="00E2535D" w:rsidRPr="00FF0C96" w:rsidRDefault="00E2535D" w:rsidP="00E2535D">
                            <w:pPr>
                              <w:pStyle w:val="NormalWeb"/>
                              <w:spacing w:after="0"/>
                              <w:textAlignment w:val="baseline"/>
                              <w:rPr>
                                <w:rFonts w:ascii="Calibri Light" w:eastAsia="Helvetica Neue Thin" w:hAnsi="Calibri Light" w:cs="Helvetica Neue Thin"/>
                                <w:color w:val="FFFFFF"/>
                                <w:kern w:val="24"/>
                                <w:sz w:val="28"/>
                                <w:szCs w:val="28"/>
                                <w:lang w:val="en-US"/>
                              </w:rPr>
                            </w:pPr>
                            <w:r w:rsidRPr="00FF0C96">
                              <w:rPr>
                                <w:rFonts w:ascii="Calibri Light" w:eastAsia="Helvetica Neue Thin" w:hAnsi="Calibri Light" w:cs="Helvetica Neue Thin"/>
                                <w:color w:val="FFFFFF"/>
                                <w:kern w:val="24"/>
                                <w:sz w:val="28"/>
                                <w:szCs w:val="28"/>
                                <w:lang w:val="en-US"/>
                              </w:rPr>
                              <w:t xml:space="preserve">Last Updated: </w:t>
                            </w:r>
                            <w:r w:rsidR="00CA3821">
                              <w:rPr>
                                <w:rFonts w:ascii="Calibri Light" w:eastAsia="Helvetica Neue Thin" w:hAnsi="Calibri Light" w:cs="Helvetica Neue Thin"/>
                                <w:color w:val="FFFFFF"/>
                                <w:kern w:val="24"/>
                                <w:sz w:val="28"/>
                                <w:szCs w:val="28"/>
                                <w:lang w:val="en-US"/>
                              </w:rPr>
                              <w:t>27</w:t>
                            </w:r>
                            <w:r w:rsidRPr="00FF0C96">
                              <w:rPr>
                                <w:rFonts w:ascii="Calibri Light" w:eastAsia="Helvetica Neue Thin" w:hAnsi="Calibri Light" w:cs="Helvetica Neue Thin"/>
                                <w:color w:val="FFFFFF"/>
                                <w:kern w:val="24"/>
                                <w:sz w:val="28"/>
                                <w:szCs w:val="28"/>
                                <w:lang w:val="en-US"/>
                              </w:rPr>
                              <w:t>-</w:t>
                            </w:r>
                            <w:r w:rsidR="00CA3821">
                              <w:rPr>
                                <w:rFonts w:ascii="Calibri Light" w:eastAsia="Helvetica Neue Thin" w:hAnsi="Calibri Light" w:cs="Helvetica Neue Thin"/>
                                <w:color w:val="FFFFFF"/>
                                <w:kern w:val="24"/>
                                <w:sz w:val="28"/>
                                <w:szCs w:val="28"/>
                                <w:lang w:val="en-US"/>
                              </w:rPr>
                              <w:t>May</w:t>
                            </w:r>
                            <w:r w:rsidRPr="00FF0C96">
                              <w:rPr>
                                <w:rFonts w:ascii="Calibri Light" w:eastAsia="Helvetica Neue Thin" w:hAnsi="Calibri Light" w:cs="Helvetica Neue Thin"/>
                                <w:color w:val="FFFFFF"/>
                                <w:kern w:val="24"/>
                                <w:sz w:val="28"/>
                                <w:szCs w:val="28"/>
                                <w:lang w:val="en-US"/>
                              </w:rPr>
                              <w:t>-20</w:t>
                            </w:r>
                            <w:r>
                              <w:rPr>
                                <w:rFonts w:ascii="Calibri Light" w:eastAsia="Helvetica Neue Thin" w:hAnsi="Calibri Light" w:cs="Helvetica Neue Thin"/>
                                <w:color w:val="FFFFFF"/>
                                <w:kern w:val="24"/>
                                <w:sz w:val="28"/>
                                <w:szCs w:val="28"/>
                                <w:lang w:val="en-US"/>
                              </w:rPr>
                              <w:t>2</w:t>
                            </w:r>
                            <w:r w:rsidR="00CA3821">
                              <w:rPr>
                                <w:rFonts w:ascii="Calibri Light" w:eastAsia="Helvetica Neue Thin" w:hAnsi="Calibri Light" w:cs="Helvetica Neue Thin"/>
                                <w:color w:val="FFFFFF"/>
                                <w:kern w:val="24"/>
                                <w:sz w:val="28"/>
                                <w:szCs w:val="28"/>
                                <w:lang w:val="en-US"/>
                              </w:rPr>
                              <w:t>1</w:t>
                            </w:r>
                          </w:p>
                          <w:p w14:paraId="3382624B" w14:textId="77777777" w:rsidR="00E2535D" w:rsidRPr="001810CE" w:rsidRDefault="00E2535D" w:rsidP="00E2535D">
                            <w:pPr>
                              <w:pStyle w:val="NormalWeb"/>
                              <w:spacing w:after="0"/>
                              <w:textAlignment w:val="baseline"/>
                              <w:rPr>
                                <w:rFonts w:ascii="Calibri Light" w:eastAsia="Helvetica Neue Thin" w:hAnsi="Calibri Light" w:cs="Helvetica Neue Thin"/>
                                <w:color w:val="FFFFFF"/>
                                <w:kern w:val="24"/>
                                <w:sz w:val="48"/>
                                <w:szCs w:val="48"/>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F07C403" id="Rectangle 4" o:spid="_x0000_s1026" style="position:absolute;margin-left:-48pt;margin-top:12.05pt;width:392.25pt;height:1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" filled="f" stroked="f">
                <v:textbox>
                  <w:txbxContent>
                    <w:p w14:paraId="191EB3C2" w14:textId="032EFE60" w:rsidR="00E2535D" w:rsidRDefault="00E2535D" w:rsidP="00E2535D">
                      <w:pPr>
                        <w:pStyle w:val="NormalWeb"/>
                        <w:spacing w:after="0"/>
                        <w:textAlignment w:val="baseline"/>
                        <w:rPr>
                          <w:rFonts w:ascii="Calibri Light" w:eastAsia="Helvetica Neue Thin" w:hAnsi="Calibri Light" w:cs="Helvetica Neue Thin"/>
                          <w:color w:val="FFFFFF"/>
                          <w:kern w:val="24"/>
                          <w:sz w:val="48"/>
                          <w:szCs w:val="48"/>
                          <w:lang w:val="en-US"/>
                        </w:rPr>
                      </w:pPr>
                      <w:r>
                        <w:rPr>
                          <w:rFonts w:ascii="Calibri Light" w:eastAsia="Helvetica Neue Thin" w:hAnsi="Calibri Light" w:cs="Helvetica Neue Thin"/>
                          <w:color w:val="FFFFFF"/>
                          <w:kern w:val="24"/>
                          <w:sz w:val="48"/>
                          <w:szCs w:val="48"/>
                          <w:lang w:val="en-US"/>
                        </w:rPr>
                        <w:t xml:space="preserve">DB </w:t>
                      </w:r>
                      <w:r w:rsidR="00161F2F">
                        <w:rPr>
                          <w:rFonts w:ascii="Calibri Light" w:eastAsia="Helvetica Neue Thin" w:hAnsi="Calibri Light" w:cs="Helvetica Neue Thin"/>
                          <w:color w:val="FFFFFF"/>
                          <w:kern w:val="24"/>
                          <w:sz w:val="48"/>
                          <w:szCs w:val="48"/>
                          <w:lang w:val="en-US"/>
                        </w:rPr>
                        <w:t>F</w:t>
                      </w:r>
                      <w:r>
                        <w:rPr>
                          <w:rFonts w:ascii="Calibri Light" w:eastAsia="Helvetica Neue Thin" w:hAnsi="Calibri Light" w:cs="Helvetica Neue Thin"/>
                          <w:color w:val="FFFFFF"/>
                          <w:kern w:val="24"/>
                          <w:sz w:val="48"/>
                          <w:szCs w:val="48"/>
                          <w:lang w:val="en-US"/>
                        </w:rPr>
                        <w:t>ailover</w:t>
                      </w:r>
                    </w:p>
                    <w:p w14:paraId="49E2C635" w14:textId="6D033582" w:rsidR="00E2535D" w:rsidRPr="00FF0C96" w:rsidRDefault="00E2535D" w:rsidP="00E2535D">
                      <w:pPr>
                        <w:pStyle w:val="NormalWeb"/>
                        <w:spacing w:after="0"/>
                        <w:textAlignment w:val="baseline"/>
                        <w:rPr>
                          <w:rFonts w:ascii="Calibri Light" w:eastAsia="Helvetica Neue Thin" w:hAnsi="Calibri Light" w:cs="Helvetica Neue Thin"/>
                          <w:color w:val="FFFFFF"/>
                          <w:kern w:val="24"/>
                          <w:sz w:val="28"/>
                          <w:szCs w:val="28"/>
                          <w:lang w:val="en-US"/>
                        </w:rPr>
                      </w:pPr>
                      <w:r>
                        <w:rPr>
                          <w:rFonts w:ascii="Calibri Light" w:eastAsia="Helvetica Neue Thin" w:hAnsi="Calibri Light" w:cs="Helvetica Neue Thin"/>
                          <w:color w:val="FFFFFF"/>
                          <w:kern w:val="24"/>
                          <w:sz w:val="28"/>
                          <w:szCs w:val="28"/>
                          <w:lang w:val="en-US"/>
                        </w:rPr>
                        <w:t>Version: v1</w:t>
                      </w:r>
                      <w:r w:rsidRPr="00FF0C96">
                        <w:rPr>
                          <w:rFonts w:ascii="Calibri Light" w:eastAsia="Helvetica Neue Thin" w:hAnsi="Calibri Light" w:cs="Helvetica Neue Thin"/>
                          <w:color w:val="FFFFFF"/>
                          <w:kern w:val="24"/>
                          <w:sz w:val="28"/>
                          <w:szCs w:val="28"/>
                          <w:lang w:val="en-US"/>
                        </w:rPr>
                        <w:t>.</w:t>
                      </w:r>
                      <w:r w:rsidR="00FA495B">
                        <w:rPr>
                          <w:rFonts w:ascii="Calibri Light" w:eastAsia="Helvetica Neue Thin" w:hAnsi="Calibri Light" w:cs="Helvetica Neue Thin"/>
                          <w:color w:val="FFFFFF"/>
                          <w:kern w:val="24"/>
                          <w:sz w:val="28"/>
                          <w:szCs w:val="28"/>
                          <w:lang w:val="en-US"/>
                        </w:rPr>
                        <w:t>2</w:t>
                      </w:r>
                    </w:p>
                    <w:p w14:paraId="1BDAC9F4" w14:textId="4E464EA7" w:rsidR="00E2535D" w:rsidRPr="00FF0C96" w:rsidRDefault="00E2535D" w:rsidP="00E2535D">
                      <w:pPr>
                        <w:pStyle w:val="NormalWeb"/>
                        <w:spacing w:after="0"/>
                        <w:textAlignment w:val="baseline"/>
                        <w:rPr>
                          <w:rFonts w:ascii="Calibri Light" w:eastAsia="Helvetica Neue Thin" w:hAnsi="Calibri Light" w:cs="Helvetica Neue Thin"/>
                          <w:color w:val="FFFFFF"/>
                          <w:kern w:val="24"/>
                          <w:sz w:val="28"/>
                          <w:szCs w:val="28"/>
                          <w:lang w:val="en-US"/>
                        </w:rPr>
                      </w:pPr>
                      <w:r w:rsidRPr="00FF0C96">
                        <w:rPr>
                          <w:rFonts w:ascii="Calibri Light" w:eastAsia="Helvetica Neue Thin" w:hAnsi="Calibri Light" w:cs="Helvetica Neue Thin"/>
                          <w:color w:val="FFFFFF"/>
                          <w:kern w:val="24"/>
                          <w:sz w:val="28"/>
                          <w:szCs w:val="28"/>
                          <w:lang w:val="en-US"/>
                        </w:rPr>
                        <w:t xml:space="preserve">Last Updated: </w:t>
                      </w:r>
                      <w:r w:rsidR="00CA3821">
                        <w:rPr>
                          <w:rFonts w:ascii="Calibri Light" w:eastAsia="Helvetica Neue Thin" w:hAnsi="Calibri Light" w:cs="Helvetica Neue Thin"/>
                          <w:color w:val="FFFFFF"/>
                          <w:kern w:val="24"/>
                          <w:sz w:val="28"/>
                          <w:szCs w:val="28"/>
                          <w:lang w:val="en-US"/>
                        </w:rPr>
                        <w:t>27</w:t>
                      </w:r>
                      <w:r w:rsidRPr="00FF0C96">
                        <w:rPr>
                          <w:rFonts w:ascii="Calibri Light" w:eastAsia="Helvetica Neue Thin" w:hAnsi="Calibri Light" w:cs="Helvetica Neue Thin"/>
                          <w:color w:val="FFFFFF"/>
                          <w:kern w:val="24"/>
                          <w:sz w:val="28"/>
                          <w:szCs w:val="28"/>
                          <w:lang w:val="en-US"/>
                        </w:rPr>
                        <w:t>-</w:t>
                      </w:r>
                      <w:r w:rsidR="00CA3821">
                        <w:rPr>
                          <w:rFonts w:ascii="Calibri Light" w:eastAsia="Helvetica Neue Thin" w:hAnsi="Calibri Light" w:cs="Helvetica Neue Thin"/>
                          <w:color w:val="FFFFFF"/>
                          <w:kern w:val="24"/>
                          <w:sz w:val="28"/>
                          <w:szCs w:val="28"/>
                          <w:lang w:val="en-US"/>
                        </w:rPr>
                        <w:t>May</w:t>
                      </w:r>
                      <w:r w:rsidRPr="00FF0C96">
                        <w:rPr>
                          <w:rFonts w:ascii="Calibri Light" w:eastAsia="Helvetica Neue Thin" w:hAnsi="Calibri Light" w:cs="Helvetica Neue Thin"/>
                          <w:color w:val="FFFFFF"/>
                          <w:kern w:val="24"/>
                          <w:sz w:val="28"/>
                          <w:szCs w:val="28"/>
                          <w:lang w:val="en-US"/>
                        </w:rPr>
                        <w:t>-20</w:t>
                      </w:r>
                      <w:r>
                        <w:rPr>
                          <w:rFonts w:ascii="Calibri Light" w:eastAsia="Helvetica Neue Thin" w:hAnsi="Calibri Light" w:cs="Helvetica Neue Thin"/>
                          <w:color w:val="FFFFFF"/>
                          <w:kern w:val="24"/>
                          <w:sz w:val="28"/>
                          <w:szCs w:val="28"/>
                          <w:lang w:val="en-US"/>
                        </w:rPr>
                        <w:t>2</w:t>
                      </w:r>
                      <w:r w:rsidR="00CA3821">
                        <w:rPr>
                          <w:rFonts w:ascii="Calibri Light" w:eastAsia="Helvetica Neue Thin" w:hAnsi="Calibri Light" w:cs="Helvetica Neue Thin"/>
                          <w:color w:val="FFFFFF"/>
                          <w:kern w:val="24"/>
                          <w:sz w:val="28"/>
                          <w:szCs w:val="28"/>
                          <w:lang w:val="en-US"/>
                        </w:rPr>
                        <w:t>1</w:t>
                      </w:r>
                    </w:p>
                    <w:p w14:paraId="3382624B" w14:textId="77777777" w:rsidR="00E2535D" w:rsidRPr="001810CE" w:rsidRDefault="00E2535D" w:rsidP="00E2535D">
                      <w:pPr>
                        <w:pStyle w:val="NormalWeb"/>
                        <w:spacing w:after="0"/>
                        <w:textAlignment w:val="baseline"/>
                        <w:rPr>
                          <w:rFonts w:ascii="Calibri Light" w:eastAsia="Helvetica Neue Thin" w:hAnsi="Calibri Light" w:cs="Helvetica Neue Thin"/>
                          <w:color w:val="FFFFFF"/>
                          <w:kern w:val="24"/>
                          <w:sz w:val="48"/>
                          <w:szCs w:val="48"/>
                          <w:lang w:val="en-US"/>
                        </w:rPr>
                      </w:pPr>
                    </w:p>
                  </w:txbxContent>
                </v:textbox>
                <w10:wrap type="through"/>
              </v:rect>
            </w:pict>
          </mc:Fallback>
        </mc:AlternateContent>
      </w:r>
    </w:p>
    <w:p w14:paraId="3C2C9C10" w14:textId="77777777" w:rsidR="00E2535D" w:rsidRPr="00BB1058" w:rsidRDefault="00E2535D" w:rsidP="00E2535D"/>
    <w:p w14:paraId="166BF8EB" w14:textId="77777777" w:rsidR="00E2535D" w:rsidRPr="00BB1058" w:rsidRDefault="00E2535D" w:rsidP="00E2535D"/>
    <w:p w14:paraId="47390073" w14:textId="77777777" w:rsidR="00E2535D" w:rsidRPr="00BB1058" w:rsidRDefault="00E2535D" w:rsidP="00E2535D"/>
    <w:p w14:paraId="70D314A4" w14:textId="77777777" w:rsidR="00E2535D" w:rsidRPr="00BB1058" w:rsidRDefault="00E2535D" w:rsidP="00E2535D"/>
    <w:p w14:paraId="6CCBC1C0" w14:textId="77777777" w:rsidR="00E2535D" w:rsidRPr="00BB1058" w:rsidRDefault="00E2535D" w:rsidP="00E2535D"/>
    <w:p w14:paraId="5FD4CB6C" w14:textId="77777777" w:rsidR="00E2535D" w:rsidRPr="00BB1058" w:rsidRDefault="00E2535D" w:rsidP="00E2535D"/>
    <w:p w14:paraId="018CE500" w14:textId="77777777" w:rsidR="00E2535D" w:rsidRPr="00BB1058" w:rsidRDefault="00E2535D" w:rsidP="00E2535D">
      <w:pPr>
        <w:rPr>
          <w:b/>
        </w:rPr>
      </w:pPr>
    </w:p>
    <w:p w14:paraId="1539E0A8" w14:textId="77777777" w:rsidR="00E2535D" w:rsidRPr="00BB1058" w:rsidRDefault="00E2535D" w:rsidP="00E2535D">
      <w:pPr>
        <w:rPr>
          <w:b/>
        </w:rPr>
      </w:pPr>
    </w:p>
    <w:p w14:paraId="686C5496" w14:textId="77777777" w:rsidR="00E2535D" w:rsidRPr="00BB1058" w:rsidRDefault="00E2535D" w:rsidP="00E2535D">
      <w:pPr>
        <w:rPr>
          <w:b/>
        </w:rPr>
      </w:pPr>
    </w:p>
    <w:p w14:paraId="1EF5F5BE" w14:textId="77777777" w:rsidR="00E2535D" w:rsidRPr="00BB1058" w:rsidRDefault="00E2535D" w:rsidP="00E2535D">
      <w:pPr>
        <w:rPr>
          <w:b/>
        </w:rPr>
      </w:pPr>
    </w:p>
    <w:p w14:paraId="5CE143C0" w14:textId="77777777" w:rsidR="00E2535D" w:rsidRPr="00BB1058" w:rsidRDefault="00E2535D" w:rsidP="00E2535D">
      <w:pPr>
        <w:rPr>
          <w:b/>
        </w:rPr>
      </w:pPr>
    </w:p>
    <w:p w14:paraId="61845C25" w14:textId="77777777" w:rsidR="002B7455" w:rsidRPr="002B7455" w:rsidRDefault="002B7455" w:rsidP="002B7455">
      <w:pPr>
        <w:spacing w:before="0" w:after="220"/>
        <w:jc w:val="both"/>
        <w:rPr>
          <w:rFonts w:ascii="Calibri" w:eastAsia="Times New Roman" w:hAnsi="Calibri" w:cs="Calibri"/>
          <w:b/>
          <w:color w:val="ED7D31"/>
          <w:sz w:val="36"/>
          <w:szCs w:val="36"/>
          <w:lang w:val="en-US"/>
        </w:rPr>
      </w:pPr>
      <w:r w:rsidRPr="002B7455">
        <w:rPr>
          <w:rFonts w:ascii="Calibri" w:eastAsia="Times New Roman" w:hAnsi="Calibri" w:cs="Calibri"/>
          <w:b/>
          <w:color w:val="ED7D31"/>
          <w:sz w:val="36"/>
          <w:szCs w:val="36"/>
          <w:lang w:val="en-US"/>
        </w:rPr>
        <w:t>Document Control</w:t>
      </w:r>
    </w:p>
    <w:tbl>
      <w:tblPr>
        <w:tblW w:w="88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994"/>
        <w:gridCol w:w="1136"/>
        <w:gridCol w:w="2672"/>
        <w:gridCol w:w="595"/>
        <w:gridCol w:w="1562"/>
      </w:tblGrid>
      <w:tr w:rsidR="002B7455" w:rsidRPr="002B7455" w14:paraId="308D89E4" w14:textId="77777777" w:rsidTr="009117AF">
        <w:trPr>
          <w:trHeight w:val="240"/>
        </w:trPr>
        <w:tc>
          <w:tcPr>
            <w:tcW w:w="1846" w:type="dxa"/>
          </w:tcPr>
          <w:p w14:paraId="2DCFD301"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Document Name</w:t>
            </w:r>
          </w:p>
        </w:tc>
        <w:tc>
          <w:tcPr>
            <w:tcW w:w="6959" w:type="dxa"/>
            <w:gridSpan w:val="5"/>
          </w:tcPr>
          <w:p w14:paraId="18DEA5DB" w14:textId="5C1B164B" w:rsidR="002B7455" w:rsidRPr="002B7455" w:rsidRDefault="002B7455" w:rsidP="002B7455">
            <w:pPr>
              <w:suppressAutoHyphens/>
              <w:spacing w:before="0" w:after="0"/>
              <w:rPr>
                <w:rFonts w:eastAsia="Times New Roman" w:cs="Times New Roman"/>
                <w:sz w:val="18"/>
                <w:szCs w:val="18"/>
                <w:lang w:val="en-US"/>
              </w:rPr>
            </w:pPr>
            <w:r>
              <w:rPr>
                <w:rFonts w:eastAsia="Times New Roman" w:cs="Times New Roman"/>
                <w:sz w:val="18"/>
                <w:szCs w:val="18"/>
                <w:lang w:val="en-US"/>
              </w:rPr>
              <w:t>DB Failover</w:t>
            </w:r>
          </w:p>
        </w:tc>
      </w:tr>
      <w:tr w:rsidR="002B7455" w:rsidRPr="002B7455" w14:paraId="6C919782" w14:textId="77777777" w:rsidTr="009117AF">
        <w:trPr>
          <w:trHeight w:val="240"/>
        </w:trPr>
        <w:tc>
          <w:tcPr>
            <w:tcW w:w="1846" w:type="dxa"/>
          </w:tcPr>
          <w:p w14:paraId="40EFC6AC"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Author</w:t>
            </w:r>
          </w:p>
        </w:tc>
        <w:tc>
          <w:tcPr>
            <w:tcW w:w="6959" w:type="dxa"/>
            <w:gridSpan w:val="5"/>
          </w:tcPr>
          <w:p w14:paraId="49A57BF7" w14:textId="77777777" w:rsidR="002B7455" w:rsidRPr="002B7455" w:rsidRDefault="002B7455" w:rsidP="002B7455">
            <w:pPr>
              <w:suppressAutoHyphens/>
              <w:spacing w:before="0" w:after="0"/>
              <w:rPr>
                <w:rFonts w:eastAsia="Times New Roman" w:cs="Calibri"/>
                <w:sz w:val="18"/>
                <w:szCs w:val="18"/>
                <w:lang w:val="en-US"/>
              </w:rPr>
            </w:pPr>
            <w:r w:rsidRPr="002B7455">
              <w:rPr>
                <w:rFonts w:eastAsia="Times New Roman" w:cs="Calibri"/>
                <w:sz w:val="18"/>
                <w:szCs w:val="18"/>
                <w:lang w:val="en-US"/>
              </w:rPr>
              <w:t>Haranath</w:t>
            </w:r>
          </w:p>
        </w:tc>
      </w:tr>
      <w:tr w:rsidR="002B7455" w:rsidRPr="002B7455" w14:paraId="2AE47883" w14:textId="77777777" w:rsidTr="009117AF">
        <w:trPr>
          <w:trHeight w:val="480"/>
        </w:trPr>
        <w:tc>
          <w:tcPr>
            <w:tcW w:w="1846" w:type="dxa"/>
          </w:tcPr>
          <w:p w14:paraId="286E3BD5"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Distribution</w:t>
            </w:r>
          </w:p>
        </w:tc>
        <w:tc>
          <w:tcPr>
            <w:tcW w:w="4802" w:type="dxa"/>
            <w:gridSpan w:val="3"/>
          </w:tcPr>
          <w:p w14:paraId="27FA198C" w14:textId="77777777" w:rsidR="002B7455" w:rsidRPr="002B7455" w:rsidRDefault="002B7455" w:rsidP="002B7455">
            <w:pPr>
              <w:suppressAutoHyphens/>
              <w:spacing w:before="0" w:after="0"/>
              <w:rPr>
                <w:rFonts w:eastAsia="Times New Roman" w:cs="Calibri"/>
                <w:sz w:val="18"/>
                <w:szCs w:val="18"/>
                <w:u w:val="single"/>
                <w:lang w:val="en-US"/>
              </w:rPr>
            </w:pPr>
            <w:r w:rsidRPr="002B7455">
              <w:rPr>
                <w:rFonts w:eastAsia="Times New Roman" w:cs="Calibri"/>
                <w:sz w:val="18"/>
                <w:szCs w:val="18"/>
                <w:u w:val="single"/>
                <w:lang w:val="en-US"/>
              </w:rPr>
              <w:t>Tecknodreams Software consulting Pvt Ltd.</w:t>
            </w:r>
          </w:p>
          <w:p w14:paraId="40B2C80E" w14:textId="77777777" w:rsidR="002B7455" w:rsidRPr="002B7455" w:rsidRDefault="002B7455" w:rsidP="002B7455">
            <w:pPr>
              <w:suppressAutoHyphens/>
              <w:spacing w:before="0" w:after="0"/>
              <w:rPr>
                <w:rFonts w:eastAsia="Times New Roman" w:cs="Calibri"/>
                <w:sz w:val="18"/>
                <w:szCs w:val="18"/>
                <w:lang w:val="en-US"/>
              </w:rPr>
            </w:pPr>
          </w:p>
        </w:tc>
        <w:tc>
          <w:tcPr>
            <w:tcW w:w="2157" w:type="dxa"/>
            <w:gridSpan w:val="2"/>
          </w:tcPr>
          <w:p w14:paraId="25B1A3C5" w14:textId="77777777" w:rsidR="002B7455" w:rsidRPr="002B7455" w:rsidRDefault="002B7455" w:rsidP="002B7455">
            <w:pPr>
              <w:suppressAutoHyphens/>
              <w:spacing w:before="0" w:after="0"/>
              <w:rPr>
                <w:rFonts w:eastAsia="Times New Roman" w:cs="Calibri"/>
                <w:sz w:val="18"/>
                <w:szCs w:val="18"/>
                <w:u w:val="single"/>
                <w:lang w:val="en-US"/>
              </w:rPr>
            </w:pPr>
          </w:p>
        </w:tc>
      </w:tr>
      <w:tr w:rsidR="002B7455" w:rsidRPr="002B7455" w14:paraId="450ABAC6" w14:textId="77777777" w:rsidTr="009117AF">
        <w:trPr>
          <w:cantSplit/>
          <w:trHeight w:val="240"/>
        </w:trPr>
        <w:tc>
          <w:tcPr>
            <w:tcW w:w="1846" w:type="dxa"/>
            <w:vMerge w:val="restart"/>
          </w:tcPr>
          <w:p w14:paraId="19EFF90F"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Version History</w:t>
            </w:r>
          </w:p>
        </w:tc>
        <w:tc>
          <w:tcPr>
            <w:tcW w:w="994" w:type="dxa"/>
          </w:tcPr>
          <w:p w14:paraId="26326228"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Version</w:t>
            </w:r>
          </w:p>
        </w:tc>
        <w:tc>
          <w:tcPr>
            <w:tcW w:w="1136" w:type="dxa"/>
          </w:tcPr>
          <w:p w14:paraId="75EC6ABA"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Date</w:t>
            </w:r>
          </w:p>
        </w:tc>
        <w:tc>
          <w:tcPr>
            <w:tcW w:w="3267" w:type="dxa"/>
            <w:gridSpan w:val="2"/>
          </w:tcPr>
          <w:p w14:paraId="09C74561"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Description</w:t>
            </w:r>
          </w:p>
        </w:tc>
        <w:tc>
          <w:tcPr>
            <w:tcW w:w="1562" w:type="dxa"/>
          </w:tcPr>
          <w:p w14:paraId="3CBD4B9E" w14:textId="77777777" w:rsidR="002B7455" w:rsidRPr="002B7455" w:rsidRDefault="002B7455" w:rsidP="002B7455">
            <w:pPr>
              <w:suppressAutoHyphens/>
              <w:spacing w:before="0" w:after="0"/>
              <w:rPr>
                <w:rFonts w:eastAsia="Times New Roman" w:cs="Calibri"/>
                <w:b/>
                <w:sz w:val="18"/>
                <w:szCs w:val="18"/>
                <w:lang w:val="en-US"/>
              </w:rPr>
            </w:pPr>
            <w:r w:rsidRPr="002B7455">
              <w:rPr>
                <w:rFonts w:eastAsia="Times New Roman" w:cs="Calibri"/>
                <w:b/>
                <w:sz w:val="18"/>
                <w:szCs w:val="18"/>
                <w:lang w:val="en-US"/>
              </w:rPr>
              <w:t>Update By</w:t>
            </w:r>
          </w:p>
        </w:tc>
      </w:tr>
      <w:tr w:rsidR="002B7455" w:rsidRPr="002B7455" w14:paraId="5E23CA0B" w14:textId="77777777" w:rsidTr="009117AF">
        <w:trPr>
          <w:cantSplit/>
          <w:trHeight w:val="240"/>
        </w:trPr>
        <w:tc>
          <w:tcPr>
            <w:tcW w:w="1846" w:type="dxa"/>
            <w:vMerge/>
          </w:tcPr>
          <w:p w14:paraId="47AC179E" w14:textId="77777777" w:rsidR="002B7455" w:rsidRPr="002B7455" w:rsidRDefault="002B7455" w:rsidP="002B7455">
            <w:pPr>
              <w:suppressAutoHyphens/>
              <w:spacing w:before="0" w:after="0"/>
              <w:rPr>
                <w:rFonts w:eastAsia="Times New Roman" w:cs="Calibri"/>
                <w:sz w:val="18"/>
                <w:szCs w:val="18"/>
                <w:lang w:val="en-US"/>
              </w:rPr>
            </w:pPr>
          </w:p>
        </w:tc>
        <w:tc>
          <w:tcPr>
            <w:tcW w:w="994" w:type="dxa"/>
          </w:tcPr>
          <w:p w14:paraId="3012F280" w14:textId="77777777" w:rsidR="002B7455" w:rsidRPr="002B7455" w:rsidRDefault="002B7455" w:rsidP="002B7455">
            <w:pPr>
              <w:suppressAutoHyphens/>
              <w:spacing w:before="0" w:after="0"/>
              <w:jc w:val="center"/>
              <w:rPr>
                <w:rFonts w:eastAsia="Times New Roman" w:cs="Calibri"/>
                <w:sz w:val="16"/>
                <w:szCs w:val="16"/>
                <w:lang w:val="en-US"/>
              </w:rPr>
            </w:pPr>
            <w:r w:rsidRPr="002B7455">
              <w:rPr>
                <w:rFonts w:eastAsia="Times New Roman" w:cs="Calibri"/>
                <w:sz w:val="16"/>
                <w:szCs w:val="16"/>
                <w:lang w:val="en-US"/>
              </w:rPr>
              <w:t>1.0</w:t>
            </w:r>
          </w:p>
        </w:tc>
        <w:tc>
          <w:tcPr>
            <w:tcW w:w="1136" w:type="dxa"/>
          </w:tcPr>
          <w:p w14:paraId="61EDD3C4" w14:textId="77777777" w:rsidR="002B7455" w:rsidRPr="002B7455" w:rsidRDefault="002B7455" w:rsidP="002B7455">
            <w:pPr>
              <w:suppressAutoHyphens/>
              <w:spacing w:before="0" w:after="0"/>
              <w:rPr>
                <w:rFonts w:eastAsia="Times New Roman" w:cs="Calibri"/>
                <w:sz w:val="16"/>
                <w:szCs w:val="16"/>
                <w:lang w:val="en-US"/>
              </w:rPr>
            </w:pPr>
          </w:p>
        </w:tc>
        <w:tc>
          <w:tcPr>
            <w:tcW w:w="3267" w:type="dxa"/>
            <w:gridSpan w:val="2"/>
          </w:tcPr>
          <w:p w14:paraId="7BE1FA0A" w14:textId="77777777" w:rsidR="002B7455" w:rsidRPr="002B7455" w:rsidRDefault="002B7455" w:rsidP="002B7455">
            <w:pPr>
              <w:suppressAutoHyphens/>
              <w:spacing w:before="0" w:after="0"/>
              <w:rPr>
                <w:rFonts w:eastAsia="Times New Roman" w:cs="Calibri"/>
                <w:sz w:val="16"/>
                <w:szCs w:val="16"/>
                <w:lang w:val="en-US"/>
              </w:rPr>
            </w:pPr>
            <w:r w:rsidRPr="002B7455">
              <w:rPr>
                <w:rFonts w:eastAsia="Times New Roman" w:cs="Calibri"/>
                <w:sz w:val="16"/>
                <w:szCs w:val="16"/>
                <w:lang w:val="en-US"/>
              </w:rPr>
              <w:t>Initial Draft</w:t>
            </w:r>
          </w:p>
          <w:p w14:paraId="27424ACB" w14:textId="77777777" w:rsidR="002B7455" w:rsidRPr="002B7455" w:rsidRDefault="002B7455" w:rsidP="002B7455">
            <w:pPr>
              <w:suppressAutoHyphens/>
              <w:spacing w:before="0" w:after="0"/>
              <w:rPr>
                <w:rFonts w:eastAsia="Times New Roman" w:cs="Calibri"/>
                <w:sz w:val="16"/>
                <w:szCs w:val="16"/>
                <w:lang w:val="en-US"/>
              </w:rPr>
            </w:pPr>
          </w:p>
        </w:tc>
        <w:tc>
          <w:tcPr>
            <w:tcW w:w="1562" w:type="dxa"/>
          </w:tcPr>
          <w:p w14:paraId="353C1CA6" w14:textId="77777777" w:rsidR="002B7455" w:rsidRPr="002B7455" w:rsidRDefault="002B7455" w:rsidP="002B7455">
            <w:pPr>
              <w:suppressAutoHyphens/>
              <w:spacing w:before="0" w:after="0"/>
              <w:rPr>
                <w:rFonts w:eastAsia="Times New Roman" w:cs="Calibri"/>
                <w:sz w:val="16"/>
                <w:szCs w:val="16"/>
                <w:lang w:val="en-US"/>
              </w:rPr>
            </w:pPr>
            <w:r w:rsidRPr="002B7455">
              <w:rPr>
                <w:rFonts w:eastAsia="Times New Roman" w:cs="Calibri"/>
                <w:sz w:val="16"/>
                <w:szCs w:val="16"/>
                <w:lang w:val="en-US"/>
              </w:rPr>
              <w:t>Haranath</w:t>
            </w:r>
          </w:p>
        </w:tc>
      </w:tr>
      <w:tr w:rsidR="002B7455" w:rsidRPr="002B7455" w14:paraId="2BAA2677" w14:textId="77777777" w:rsidTr="009117AF">
        <w:trPr>
          <w:cantSplit/>
          <w:trHeight w:val="240"/>
        </w:trPr>
        <w:tc>
          <w:tcPr>
            <w:tcW w:w="1846" w:type="dxa"/>
          </w:tcPr>
          <w:p w14:paraId="1E0AFB9D" w14:textId="77777777" w:rsidR="002B7455" w:rsidRPr="002B7455" w:rsidRDefault="002B7455" w:rsidP="002B7455">
            <w:pPr>
              <w:suppressAutoHyphens/>
              <w:spacing w:before="0" w:after="0"/>
              <w:rPr>
                <w:rFonts w:eastAsia="Times New Roman" w:cs="Calibri"/>
                <w:sz w:val="18"/>
                <w:szCs w:val="18"/>
                <w:lang w:val="en-US"/>
              </w:rPr>
            </w:pPr>
          </w:p>
        </w:tc>
        <w:tc>
          <w:tcPr>
            <w:tcW w:w="994" w:type="dxa"/>
          </w:tcPr>
          <w:p w14:paraId="266373EE" w14:textId="69F2056A" w:rsidR="002B7455" w:rsidRPr="002B7455" w:rsidRDefault="002B7455" w:rsidP="002B7455">
            <w:pPr>
              <w:suppressAutoHyphens/>
              <w:spacing w:before="0" w:after="0"/>
              <w:jc w:val="center"/>
              <w:rPr>
                <w:rFonts w:eastAsia="Times New Roman" w:cs="Times New Roman"/>
                <w:sz w:val="16"/>
                <w:szCs w:val="16"/>
                <w:lang w:val="en-US"/>
              </w:rPr>
            </w:pPr>
            <w:r w:rsidRPr="002B7455">
              <w:rPr>
                <w:rFonts w:eastAsia="Times New Roman" w:cs="Times New Roman"/>
                <w:sz w:val="16"/>
                <w:szCs w:val="16"/>
                <w:lang w:val="en-US"/>
              </w:rPr>
              <w:t>1.</w:t>
            </w:r>
            <w:r>
              <w:rPr>
                <w:rFonts w:eastAsia="Times New Roman" w:cs="Times New Roman"/>
                <w:sz w:val="16"/>
                <w:szCs w:val="16"/>
                <w:lang w:val="en-US"/>
              </w:rPr>
              <w:t>2</w:t>
            </w:r>
          </w:p>
        </w:tc>
        <w:tc>
          <w:tcPr>
            <w:tcW w:w="1136" w:type="dxa"/>
          </w:tcPr>
          <w:p w14:paraId="50632649" w14:textId="3AF251F6" w:rsidR="002B7455" w:rsidRPr="002B7455" w:rsidRDefault="002B7455" w:rsidP="002B7455">
            <w:pPr>
              <w:suppressAutoHyphens/>
              <w:spacing w:before="0" w:after="0"/>
              <w:rPr>
                <w:rFonts w:eastAsia="Times New Roman" w:cs="Times New Roman"/>
                <w:sz w:val="16"/>
                <w:szCs w:val="16"/>
                <w:lang w:val="en-US"/>
              </w:rPr>
            </w:pPr>
            <w:r>
              <w:rPr>
                <w:rFonts w:eastAsia="Times New Roman" w:cs="Times New Roman"/>
                <w:sz w:val="16"/>
                <w:szCs w:val="16"/>
                <w:lang w:val="en-US"/>
              </w:rPr>
              <w:t>13</w:t>
            </w:r>
            <w:r w:rsidRPr="002B7455">
              <w:rPr>
                <w:rFonts w:eastAsia="Times New Roman" w:cs="Times New Roman"/>
                <w:sz w:val="16"/>
                <w:szCs w:val="16"/>
                <w:lang w:val="en-US"/>
              </w:rPr>
              <w:t>/</w:t>
            </w:r>
            <w:r>
              <w:rPr>
                <w:rFonts w:eastAsia="Times New Roman" w:cs="Times New Roman"/>
                <w:sz w:val="16"/>
                <w:szCs w:val="16"/>
                <w:lang w:val="en-US"/>
              </w:rPr>
              <w:t>1</w:t>
            </w:r>
            <w:r w:rsidRPr="002B7455">
              <w:rPr>
                <w:rFonts w:eastAsia="Times New Roman" w:cs="Times New Roman"/>
                <w:sz w:val="16"/>
                <w:szCs w:val="16"/>
                <w:lang w:val="en-US"/>
              </w:rPr>
              <w:t>0/2021</w:t>
            </w:r>
          </w:p>
        </w:tc>
        <w:tc>
          <w:tcPr>
            <w:tcW w:w="3267" w:type="dxa"/>
            <w:gridSpan w:val="2"/>
          </w:tcPr>
          <w:p w14:paraId="32712B47" w14:textId="2BC7481D" w:rsidR="002B7455" w:rsidRPr="002B7455" w:rsidRDefault="002B7455" w:rsidP="002B7455">
            <w:pPr>
              <w:suppressAutoHyphens/>
              <w:spacing w:before="0" w:after="0"/>
              <w:ind w:left="720"/>
              <w:rPr>
                <w:rFonts w:eastAsia="Times New Roman" w:cs="Times New Roman"/>
                <w:sz w:val="16"/>
                <w:szCs w:val="16"/>
                <w:lang w:val="en-US"/>
              </w:rPr>
            </w:pPr>
            <w:r>
              <w:rPr>
                <w:rFonts w:eastAsia="Times New Roman" w:cs="Times New Roman"/>
                <w:sz w:val="16"/>
                <w:szCs w:val="16"/>
                <w:lang w:val="en-US"/>
              </w:rPr>
              <w:t>MySQL 8 support added</w:t>
            </w:r>
          </w:p>
        </w:tc>
        <w:tc>
          <w:tcPr>
            <w:tcW w:w="1562" w:type="dxa"/>
          </w:tcPr>
          <w:p w14:paraId="3A961B82" w14:textId="77777777" w:rsidR="002B7455" w:rsidRPr="002B7455" w:rsidRDefault="002B7455" w:rsidP="002B7455">
            <w:pPr>
              <w:suppressAutoHyphens/>
              <w:spacing w:before="0" w:after="0"/>
              <w:rPr>
                <w:rFonts w:eastAsia="Times New Roman" w:cs="Times New Roman"/>
                <w:sz w:val="16"/>
                <w:szCs w:val="16"/>
                <w:lang w:val="en-US"/>
              </w:rPr>
            </w:pPr>
            <w:r w:rsidRPr="002B7455">
              <w:rPr>
                <w:rFonts w:eastAsia="Times New Roman" w:cs="Times New Roman"/>
                <w:sz w:val="16"/>
                <w:szCs w:val="16"/>
                <w:lang w:val="en-US"/>
              </w:rPr>
              <w:t>Haranath</w:t>
            </w:r>
          </w:p>
        </w:tc>
      </w:tr>
    </w:tbl>
    <w:p w14:paraId="48F112C3" w14:textId="77777777" w:rsidR="00E2535D" w:rsidRPr="00BB1058" w:rsidRDefault="00E2535D" w:rsidP="00E2535D">
      <w:pPr>
        <w:rPr>
          <w:b/>
        </w:rPr>
      </w:pPr>
    </w:p>
    <w:p w14:paraId="302932F1" w14:textId="77777777" w:rsidR="00E2535D" w:rsidRPr="00BB1058" w:rsidRDefault="00E2535D" w:rsidP="00E2535D">
      <w:pPr>
        <w:rPr>
          <w:b/>
        </w:rPr>
      </w:pPr>
    </w:p>
    <w:p w14:paraId="3794085E" w14:textId="77777777" w:rsidR="00E2535D" w:rsidRPr="00BB1058" w:rsidRDefault="00E2535D" w:rsidP="00E2535D">
      <w:pPr>
        <w:rPr>
          <w:b/>
        </w:rPr>
      </w:pPr>
      <w:r w:rsidRPr="00BB1058">
        <w:rPr>
          <w:b/>
        </w:rPr>
        <w:t>Copyright</w:t>
      </w:r>
    </w:p>
    <w:p w14:paraId="4511CD33" w14:textId="74C43777" w:rsidR="00E2535D" w:rsidRPr="00BB1058" w:rsidRDefault="00E2535D" w:rsidP="00E2535D">
      <w:r w:rsidRPr="00BB1058">
        <w:t>Copyright © 20</w:t>
      </w:r>
      <w:r>
        <w:t>2</w:t>
      </w:r>
      <w:r w:rsidR="00887BF2">
        <w:t>1</w:t>
      </w:r>
      <w:r w:rsidRPr="00BB1058">
        <w:t xml:space="preserve"> </w:t>
      </w:r>
      <w:hyperlink r:id="rId9">
        <w:r w:rsidRPr="00BB1058">
          <w:rPr>
            <w:rStyle w:val="Hyperlink"/>
          </w:rPr>
          <w:t>Tecknodreams Software Consulting Pvt. Ltd.</w:t>
        </w:r>
      </w:hyperlink>
      <w:r w:rsidRPr="00BB1058">
        <w:t xml:space="preserve"> All Rights Reserved.</w:t>
      </w:r>
    </w:p>
    <w:p w14:paraId="56F9E934" w14:textId="77777777" w:rsidR="00E2535D" w:rsidRPr="00BB1058" w:rsidRDefault="00E2535D" w:rsidP="00E2535D"/>
    <w:p w14:paraId="4C745B43" w14:textId="77777777" w:rsidR="00E2535D" w:rsidRPr="00BB1058" w:rsidRDefault="00E2535D" w:rsidP="00E2535D">
      <w:pPr>
        <w:rPr>
          <w:b/>
        </w:rPr>
      </w:pPr>
      <w:r w:rsidRPr="00BB1058">
        <w:rPr>
          <w:b/>
        </w:rPr>
        <w:t>Restricted Rights Legend</w:t>
      </w:r>
    </w:p>
    <w:p w14:paraId="26DDFE58" w14:textId="77777777" w:rsidR="00E2535D" w:rsidRPr="00BB1058" w:rsidRDefault="00E2535D" w:rsidP="00E2535D">
      <w:r w:rsidRPr="00BB1058">
        <w:t>This documentation is subject to and made available only pursuant to the terms of the Tecknodreams License Agreement and may be used or copied only in accordance with the terms of that agreement. It is against the law to copy the documentation except as specifically allowed in the agreement. This document may not, in whole or in part, be copied photocopied, reproduced, translated, or reduced to any electronic medium or machine readable form without prior consent, in writing, from Tecknodreams.</w:t>
      </w:r>
    </w:p>
    <w:p w14:paraId="2D734A1D" w14:textId="77777777" w:rsidR="00E2535D" w:rsidRPr="00BB1058" w:rsidRDefault="00E2535D" w:rsidP="00E2535D"/>
    <w:p w14:paraId="3AEF13B3" w14:textId="77777777" w:rsidR="00E2535D" w:rsidRPr="00BB1058" w:rsidRDefault="00E2535D" w:rsidP="00E2535D">
      <w:pPr>
        <w:rPr>
          <w:szCs w:val="28"/>
        </w:rPr>
      </w:pPr>
      <w:r w:rsidRPr="00BB1058">
        <w:t>Information in this document is subject to change without notice and does not represent a commitment on the part of Tecknodreams.</w:t>
      </w:r>
    </w:p>
    <w:p w14:paraId="51880E63" w14:textId="3087FB80" w:rsidR="00F531F6" w:rsidRDefault="00F531F6"/>
    <w:p w14:paraId="6BC81C4A" w14:textId="17E98202" w:rsidR="00EE1E25" w:rsidRDefault="00F63447" w:rsidP="00F63447">
      <w:pPr>
        <w:pStyle w:val="Heading1"/>
      </w:pPr>
      <w:r>
        <w:lastRenderedPageBreak/>
        <w:t>Introduction</w:t>
      </w:r>
    </w:p>
    <w:p w14:paraId="742D3601" w14:textId="057DB5CF" w:rsidR="00F63447" w:rsidRDefault="00F63447" w:rsidP="00F63447"/>
    <w:p w14:paraId="37798BE5" w14:textId="4297D2D3" w:rsidR="00931E0E" w:rsidRDefault="00F63447" w:rsidP="00F63447">
      <w:r>
        <w:t>Document will explain how to enable DB failover in sapphire application</w:t>
      </w:r>
      <w:r w:rsidR="006844D1">
        <w:t xml:space="preserve">. DB failover can be enabled only Web </w:t>
      </w:r>
      <w:r w:rsidR="006E6CAB">
        <w:t>component (Wildfly server)</w:t>
      </w:r>
      <w:r w:rsidR="00931E0E">
        <w:t>.</w:t>
      </w:r>
    </w:p>
    <w:p w14:paraId="557FD29A" w14:textId="23BF31A4" w:rsidR="00931E0E" w:rsidRDefault="00931E0E" w:rsidP="00F63447"/>
    <w:p w14:paraId="78E0364B" w14:textId="732E1BE4" w:rsidR="00931E0E" w:rsidRDefault="00931E0E" w:rsidP="00F63447">
      <w:r>
        <w:t xml:space="preserve">To enable DB failover below steps involved </w:t>
      </w:r>
    </w:p>
    <w:p w14:paraId="4AF0F708" w14:textId="1941DBD4" w:rsidR="00037D4B" w:rsidRDefault="00037D4B" w:rsidP="00F63447"/>
    <w:p w14:paraId="0E9B1967" w14:textId="572B7335" w:rsidR="00037D4B" w:rsidRDefault="002B7455" w:rsidP="00037D4B">
      <w:pPr>
        <w:pStyle w:val="ListParagraph"/>
        <w:numPr>
          <w:ilvl w:val="0"/>
          <w:numId w:val="1"/>
        </w:numPr>
      </w:pPr>
      <w:hyperlink w:anchor="_MYSQL_Replication_Enabling" w:history="1">
        <w:r w:rsidR="00037D4B" w:rsidRPr="00F11CE5">
          <w:rPr>
            <w:rStyle w:val="Hyperlink"/>
          </w:rPr>
          <w:t xml:space="preserve">MySQL </w:t>
        </w:r>
        <w:r w:rsidR="008D4C51" w:rsidRPr="00F11CE5">
          <w:rPr>
            <w:rStyle w:val="Hyperlink"/>
          </w:rPr>
          <w:t>replication enabling</w:t>
        </w:r>
      </w:hyperlink>
      <w:r w:rsidR="008D4C51">
        <w:t xml:space="preserve"> </w:t>
      </w:r>
    </w:p>
    <w:p w14:paraId="1F2D2705" w14:textId="10EDFE3A" w:rsidR="008D4C51" w:rsidRDefault="002B7455" w:rsidP="00037D4B">
      <w:pPr>
        <w:pStyle w:val="ListParagraph"/>
        <w:numPr>
          <w:ilvl w:val="0"/>
          <w:numId w:val="1"/>
        </w:numPr>
      </w:pPr>
      <w:hyperlink w:anchor="_Standalone_XML_File" w:history="1">
        <w:r w:rsidR="008D4C51" w:rsidRPr="00F11CE5">
          <w:rPr>
            <w:rStyle w:val="Hyperlink"/>
          </w:rPr>
          <w:t xml:space="preserve">Standalone changes </w:t>
        </w:r>
        <w:r w:rsidR="00194F50" w:rsidRPr="00F11CE5">
          <w:rPr>
            <w:rStyle w:val="Hyperlink"/>
          </w:rPr>
          <w:t>to enable DB failover</w:t>
        </w:r>
      </w:hyperlink>
    </w:p>
    <w:p w14:paraId="37F4D5FA" w14:textId="28AD3537" w:rsidR="00A952BB" w:rsidRDefault="00A952BB" w:rsidP="00A952BB"/>
    <w:p w14:paraId="11CC2E1C" w14:textId="003BB60E" w:rsidR="00EE5293" w:rsidRDefault="00EE5293" w:rsidP="00EE5293">
      <w:pPr>
        <w:pStyle w:val="Heading1"/>
      </w:pPr>
      <w:bookmarkStart w:id="1" w:name="_MYSQL_Replication_Enabling"/>
      <w:bookmarkEnd w:id="1"/>
      <w:r>
        <w:t>MYSQL Replication Enabling</w:t>
      </w:r>
    </w:p>
    <w:p w14:paraId="612A6EBD" w14:textId="11E81FE0" w:rsidR="00EE5293" w:rsidRDefault="00EE5293" w:rsidP="00EE5293">
      <w:r>
        <w:t xml:space="preserve">Follow the attached document steps to enable MySQL replication </w:t>
      </w:r>
    </w:p>
    <w:bookmarkStart w:id="2" w:name="_MON_1669629307"/>
    <w:bookmarkEnd w:id="2"/>
    <w:p w14:paraId="111B83F5" w14:textId="2A51CA0B" w:rsidR="00EE5293" w:rsidRDefault="00E91B6E" w:rsidP="00F90847">
      <w:pPr>
        <w:jc w:val="center"/>
      </w:pPr>
      <w:r>
        <w:rPr>
          <w:noProof/>
        </w:rPr>
        <w:object w:dxaOrig="1534" w:dyaOrig="991" w14:anchorId="78844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695626711" r:id="rId11">
            <o:FieldCodes>\s</o:FieldCodes>
          </o:OLEObject>
        </w:object>
      </w:r>
    </w:p>
    <w:p w14:paraId="487F321A" w14:textId="607C1F10" w:rsidR="00F90847" w:rsidRDefault="000265F7" w:rsidP="00992247">
      <w:pPr>
        <w:pStyle w:val="Heading1"/>
      </w:pPr>
      <w:bookmarkStart w:id="3" w:name="_Standalone_XML_File"/>
      <w:bookmarkEnd w:id="3"/>
      <w:r>
        <w:t xml:space="preserve">Standalone XML </w:t>
      </w:r>
      <w:r w:rsidR="00992247">
        <w:t>F</w:t>
      </w:r>
      <w:r>
        <w:t xml:space="preserve">ile </w:t>
      </w:r>
      <w:r w:rsidR="00992247">
        <w:t>C</w:t>
      </w:r>
      <w:r>
        <w:t>hanges</w:t>
      </w:r>
    </w:p>
    <w:p w14:paraId="14C08FD8" w14:textId="1EE25F84" w:rsidR="008F7A08" w:rsidRDefault="008F7A08" w:rsidP="008F7A08">
      <w:pPr>
        <w:pStyle w:val="ListParagraph"/>
        <w:numPr>
          <w:ilvl w:val="0"/>
          <w:numId w:val="2"/>
        </w:numPr>
      </w:pPr>
      <w:r>
        <w:t>Stop sapphire service</w:t>
      </w:r>
    </w:p>
    <w:p w14:paraId="6D770A6A" w14:textId="0AD77EF2" w:rsidR="00D82E87" w:rsidRDefault="00D82E87" w:rsidP="00D82E87">
      <w:pPr>
        <w:pStyle w:val="ListParagraph"/>
      </w:pPr>
    </w:p>
    <w:p w14:paraId="0A81F165" w14:textId="30BA83BD" w:rsidR="001439EF" w:rsidRDefault="001157D0" w:rsidP="001157D0">
      <w:pPr>
        <w:pStyle w:val="ListParagraph"/>
        <w:numPr>
          <w:ilvl w:val="0"/>
          <w:numId w:val="2"/>
        </w:numPr>
      </w:pPr>
      <w:r>
        <w:t>Extract zip file attached</w:t>
      </w:r>
      <w:r w:rsidR="007C0560">
        <w:t xml:space="preserve"> and copy </w:t>
      </w:r>
      <w:r w:rsidR="00A7667E" w:rsidRPr="00A7667E">
        <w:t>mysql-connector-java-5.1.46</w:t>
      </w:r>
      <w:r w:rsidR="00A7667E">
        <w:t>.jar and module.xml file to &lt;SapphireInstalled path&gt;</w:t>
      </w:r>
      <w:r w:rsidR="00F70B21">
        <w:t>\</w:t>
      </w:r>
      <w:r w:rsidR="00F70B21" w:rsidRPr="00F70B21">
        <w:t xml:space="preserve"> WebManagement\modules\system\layers\base\com\mysql\main</w:t>
      </w:r>
    </w:p>
    <w:p w14:paraId="523226BA" w14:textId="27C64B45" w:rsidR="007C0560" w:rsidRDefault="00003775" w:rsidP="007C0560">
      <w:pPr>
        <w:pStyle w:val="ListParagraph"/>
        <w:rPr>
          <w:noProof/>
        </w:rPr>
      </w:pPr>
      <w:r>
        <w:rPr>
          <w:noProof/>
        </w:rPr>
        <w:object w:dxaOrig="1321" w:dyaOrig="810" w14:anchorId="49456D4B">
          <v:shape id="_x0000_i1026" type="#_x0000_t75" style="width:66pt;height:40.5pt" o:ole="">
            <v:imagedata r:id="rId12" o:title=""/>
          </v:shape>
          <o:OLEObject Type="Embed" ProgID="Package" ShapeID="_x0000_i1026" DrawAspect="Content" ObjectID="_1695626712" r:id="rId13"/>
        </w:object>
      </w:r>
    </w:p>
    <w:p w14:paraId="7D425AFF" w14:textId="7B260DDF" w:rsidR="00D82E87" w:rsidRDefault="00D82E87" w:rsidP="007C0560">
      <w:pPr>
        <w:pStyle w:val="ListParagraph"/>
        <w:rPr>
          <w:noProof/>
        </w:rPr>
      </w:pPr>
      <w:r>
        <w:rPr>
          <w:noProof/>
        </w:rPr>
        <w:t>Note : if MySQL 8 then above step not required</w:t>
      </w:r>
    </w:p>
    <w:p w14:paraId="7DEF0FD5" w14:textId="77777777" w:rsidR="00D82E87" w:rsidRDefault="00D82E87" w:rsidP="007C0560">
      <w:pPr>
        <w:pStyle w:val="ListParagraph"/>
      </w:pPr>
    </w:p>
    <w:p w14:paraId="16D15900" w14:textId="1F664E3E" w:rsidR="00124F53" w:rsidRDefault="00DE39E1" w:rsidP="00DE39E1">
      <w:pPr>
        <w:pStyle w:val="ListParagraph"/>
        <w:numPr>
          <w:ilvl w:val="0"/>
          <w:numId w:val="2"/>
        </w:numPr>
      </w:pPr>
      <w:r>
        <w:t xml:space="preserve">Open standalone.xml file </w:t>
      </w:r>
      <w:r w:rsidR="001B6EE7">
        <w:t xml:space="preserve">in text editor </w:t>
      </w:r>
      <w:r w:rsidR="00D74F22">
        <w:t>and change</w:t>
      </w:r>
      <w:r w:rsidR="003311E1">
        <w:t xml:space="preserve"> the Datasource </w:t>
      </w:r>
      <w:r w:rsidR="00B323E6" w:rsidRPr="00B323E6">
        <w:t>connection</w:t>
      </w:r>
      <w:r w:rsidR="00124F53">
        <w:t xml:space="preserve"> </w:t>
      </w:r>
      <w:r w:rsidR="00B323E6" w:rsidRPr="00B323E6">
        <w:t>url</w:t>
      </w:r>
      <w:r w:rsidR="003311E1">
        <w:t xml:space="preserve"> as below </w:t>
      </w:r>
    </w:p>
    <w:p w14:paraId="364FB948" w14:textId="573F46E7" w:rsidR="00DE39E1" w:rsidRDefault="00DE39E1" w:rsidP="00124F53">
      <w:pPr>
        <w:pStyle w:val="ListParagraph"/>
      </w:pPr>
    </w:p>
    <w:p w14:paraId="318FF4BE" w14:textId="3686A97B" w:rsidR="00D82E87" w:rsidRDefault="00D82E87" w:rsidP="00124F53">
      <w:pPr>
        <w:pStyle w:val="ListParagraph"/>
      </w:pPr>
      <w:r>
        <w:t>MySQL 5.7</w:t>
      </w:r>
    </w:p>
    <w:p w14:paraId="5FFD0ACD" w14:textId="77777777" w:rsidR="00D82E87" w:rsidRDefault="00D82E87" w:rsidP="00124F53">
      <w:pPr>
        <w:pStyle w:val="ListParagraph"/>
      </w:pPr>
    </w:p>
    <w:p w14:paraId="636AB3E3" w14:textId="48043C37" w:rsidR="00263A90" w:rsidRDefault="00263A90" w:rsidP="00124F53">
      <w:pPr>
        <w:pStyle w:val="ListParagraph"/>
      </w:pPr>
      <w:r w:rsidRPr="00263A90">
        <w:t>jdbc:mysql://[primary host][:port],[secondary host 1][:port][,[secondary host 2][:port]]...[/[database]]?zeroDateTimeBehavior=convertToNull&amp;amp;useOldAliasMetadataBehavior=true&amp;amp;autoReconnect=true&amp;amp;failOverReadOnly=false&amp;amp;secondsBeforeRetryMaster=0&amp;amp;queriesBeforeRetryMaster=0&amp;amp;useSSL=false&amp;amp;loadBalanceSQLStateFailover=00,12345</w:t>
      </w:r>
    </w:p>
    <w:p w14:paraId="6586D73B" w14:textId="00FBD6B1" w:rsidR="00263A90" w:rsidRDefault="00263A90" w:rsidP="00124F53">
      <w:pPr>
        <w:pStyle w:val="ListParagraph"/>
      </w:pPr>
    </w:p>
    <w:p w14:paraId="5867F920" w14:textId="099447F2" w:rsidR="00263A90" w:rsidRDefault="00263A90" w:rsidP="00124F53">
      <w:pPr>
        <w:pStyle w:val="ListParagraph"/>
      </w:pPr>
      <w:r>
        <w:t xml:space="preserve">ex: </w:t>
      </w:r>
      <w:r w:rsidR="009A2EF6" w:rsidRPr="009A2EF6">
        <w:t>jdbc:mysql://10.3.0.68:3306,10.3.0.69:3306/support?zeroDateTimeBehavior=convertToNull&amp;amp;useOldAliasMetadataBehavior=true&amp;amp;autoReconnect=true&amp;amp;failOverReadOnly=false&amp;amp;secondsBeforeRetryMaster=0&amp;amp;queriesBeforeRetryMaster=0&amp;amp;useSSL=false&amp;amp;loadBalanceSQLStateFailover=00,12345</w:t>
      </w:r>
    </w:p>
    <w:p w14:paraId="1898D0DB" w14:textId="39910F0A" w:rsidR="00D82E87" w:rsidRDefault="00D82E87" w:rsidP="00124F53">
      <w:pPr>
        <w:pStyle w:val="ListParagraph"/>
      </w:pPr>
    </w:p>
    <w:p w14:paraId="0CFAD64A" w14:textId="2B7B04F9" w:rsidR="00D82E87" w:rsidRDefault="00D82E87" w:rsidP="00D82E87">
      <w:r>
        <w:t xml:space="preserve">MySQL 8 </w:t>
      </w:r>
    </w:p>
    <w:p w14:paraId="297A9E13" w14:textId="600EFBAB" w:rsidR="00D82E87" w:rsidRDefault="00D82E87" w:rsidP="00D82E87"/>
    <w:p w14:paraId="35A7FD34" w14:textId="23F7A340" w:rsidR="00D82E87" w:rsidRDefault="00D82E87" w:rsidP="00D82E87">
      <w:pPr>
        <w:pStyle w:val="ListParagraph"/>
      </w:pPr>
      <w:r w:rsidRPr="00263A90">
        <w:t>jdbc:mysql://[primary host][:port],[secondary host 1][:port][,[secondary host 2][:port]]...[/[database]]?zeroDateTimeBehavior=</w:t>
      </w:r>
      <w:r w:rsidRPr="00D82E87">
        <w:t xml:space="preserve"> CONVERT_TO_NULL</w:t>
      </w:r>
      <w:r w:rsidRPr="00263A90">
        <w:t>&amp;amp;useOldAliasMetadataBehavior=true&amp;amp;autoReconnect=true&amp;</w:t>
      </w:r>
      <w:r w:rsidRPr="00263A90">
        <w:lastRenderedPageBreak/>
        <w:t>amp;failOverReadOnly=false&amp;amp;secondsBeforeRetryMaster=0&amp;amp;queriesBeforeRetryMaster=0&amp;amp;useSSL=false&amp;amp;loadBalanceSQLStateFailover=00,12345</w:t>
      </w:r>
    </w:p>
    <w:p w14:paraId="08A996E0" w14:textId="77777777" w:rsidR="00D82E87" w:rsidRDefault="00D82E87" w:rsidP="00D82E87">
      <w:pPr>
        <w:pStyle w:val="ListParagraph"/>
      </w:pPr>
    </w:p>
    <w:p w14:paraId="6D0DC0D3" w14:textId="70DAC4C5" w:rsidR="00D82E87" w:rsidRDefault="00D82E87" w:rsidP="00D82E87">
      <w:pPr>
        <w:pStyle w:val="ListParagraph"/>
      </w:pPr>
      <w:r>
        <w:t xml:space="preserve">ex: </w:t>
      </w:r>
      <w:r w:rsidRPr="009A2EF6">
        <w:t>jdbc:mysql://10.3.0.68:3306,10.3.0.69:3306/support?zeroDateTimeBehavior=</w:t>
      </w:r>
      <w:r w:rsidRPr="00D82E87">
        <w:t xml:space="preserve"> CONVERT_TO_NULL</w:t>
      </w:r>
      <w:r w:rsidRPr="009A2EF6">
        <w:t>&amp;amp;useOldAliasMetadataBehavior=true&amp;amp;autoReconnect=true&amp;amp;failOverReadOnly=false&amp;amp;secondsBeforeRetryMaster=0&amp;amp;queriesBeforeRetryMaster=0&amp;amp;useSSL=false&amp;amp;loadBalanceSQLStateFailover=00,12345</w:t>
      </w:r>
    </w:p>
    <w:p w14:paraId="39D9B4E0" w14:textId="77777777" w:rsidR="00D82E87" w:rsidRDefault="00D82E87" w:rsidP="00D82E87"/>
    <w:p w14:paraId="1C5BE01B" w14:textId="0BB120A3" w:rsidR="006A1BDA" w:rsidRDefault="006A1BDA" w:rsidP="00124F53">
      <w:pPr>
        <w:pStyle w:val="ListParagraph"/>
      </w:pPr>
    </w:p>
    <w:p w14:paraId="253DC2DE" w14:textId="4036ADAF" w:rsidR="006A1BDA" w:rsidRDefault="00BF252D" w:rsidP="006A1BDA">
      <w:pPr>
        <w:pStyle w:val="ListParagraph"/>
        <w:numPr>
          <w:ilvl w:val="0"/>
          <w:numId w:val="2"/>
        </w:numPr>
      </w:pPr>
      <w:r>
        <w:t xml:space="preserve">Start the </w:t>
      </w:r>
      <w:r w:rsidR="00060C4F">
        <w:t>sapphire service</w:t>
      </w:r>
    </w:p>
    <w:p w14:paraId="0CB1D9FC" w14:textId="1993ED92" w:rsidR="00E769FE" w:rsidRDefault="00E769FE" w:rsidP="00E769FE"/>
    <w:p w14:paraId="5B0DAFD6" w14:textId="371F8E9E" w:rsidR="00E612B7" w:rsidRDefault="00E612B7" w:rsidP="00E769FE"/>
    <w:p w14:paraId="50AF1020" w14:textId="05437DFA" w:rsidR="00E612B7" w:rsidRDefault="00E612B7" w:rsidP="00E769FE">
      <w:r>
        <w:t>MySQL JDBC Parameters</w:t>
      </w:r>
    </w:p>
    <w:p w14:paraId="68ECB11A" w14:textId="5B53217D" w:rsidR="00E612B7" w:rsidRDefault="00E612B7" w:rsidP="00E769FE"/>
    <w:p w14:paraId="1F389998" w14:textId="7CEFFC99" w:rsidR="00E612B7" w:rsidRDefault="00456351" w:rsidP="00E612B7">
      <w:pPr>
        <w:pStyle w:val="ListParagraph"/>
        <w:numPr>
          <w:ilvl w:val="0"/>
          <w:numId w:val="3"/>
        </w:numPr>
      </w:pPr>
      <w:r>
        <w:t>failOver</w:t>
      </w:r>
      <w:r w:rsidR="00BF4494">
        <w:t>ReadOnly</w:t>
      </w:r>
    </w:p>
    <w:p w14:paraId="1DBA8567" w14:textId="5EE7B1D0" w:rsidR="00134D05" w:rsidRDefault="00134D05" w:rsidP="00134D05">
      <w:pPr>
        <w:pStyle w:val="ListParagraph"/>
      </w:pPr>
      <w:r>
        <w:t>failOverReadOnly property need to set false</w:t>
      </w:r>
      <w:r w:rsidR="008C152D">
        <w:t xml:space="preserve"> by default this value is true, if this value is true</w:t>
      </w:r>
      <w:r w:rsidR="00507BFB">
        <w:t xml:space="preserve"> then if the driver </w:t>
      </w:r>
      <w:r w:rsidR="00B05F20">
        <w:t xml:space="preserve">fails </w:t>
      </w:r>
      <w:r w:rsidR="00507BFB">
        <w:t xml:space="preserve">to establish connection with primary </w:t>
      </w:r>
      <w:r w:rsidR="00B05F20">
        <w:t xml:space="preserve">host, it automatically switches to another host with read only mode means the connection will </w:t>
      </w:r>
      <w:r w:rsidR="003C3716">
        <w:t xml:space="preserve">not </w:t>
      </w:r>
      <w:r w:rsidR="00B05F20">
        <w:t>do any write operations and it will do only read operations</w:t>
      </w:r>
    </w:p>
    <w:p w14:paraId="7E2DD7E0" w14:textId="77777777" w:rsidR="00154DE7" w:rsidRDefault="00154DE7" w:rsidP="00134D05">
      <w:pPr>
        <w:pStyle w:val="ListParagraph"/>
      </w:pPr>
    </w:p>
    <w:p w14:paraId="2EDAB811" w14:textId="230554B6" w:rsidR="0068436E" w:rsidRDefault="00154DE7" w:rsidP="0068436E">
      <w:pPr>
        <w:pStyle w:val="ListParagraph"/>
        <w:numPr>
          <w:ilvl w:val="0"/>
          <w:numId w:val="3"/>
        </w:numPr>
      </w:pPr>
      <w:r>
        <w:t>secondsBeforeRetryMaster</w:t>
      </w:r>
    </w:p>
    <w:p w14:paraId="1E8F86BD" w14:textId="3FBFA84F" w:rsidR="00154DE7" w:rsidRDefault="00154DE7" w:rsidP="00154DE7">
      <w:pPr>
        <w:pStyle w:val="ListParagraph"/>
      </w:pPr>
    </w:p>
    <w:p w14:paraId="36A8B9E3" w14:textId="25EFFBE1" w:rsidR="00154DE7" w:rsidRDefault="00B10AD2" w:rsidP="00154DE7">
      <w:pPr>
        <w:pStyle w:val="ListParagraph"/>
      </w:pPr>
      <w:r>
        <w:t xml:space="preserve">determines how much time need to </w:t>
      </w:r>
      <w:r w:rsidR="00197D66">
        <w:t>wait</w:t>
      </w:r>
      <w:r w:rsidR="00E466F1">
        <w:t xml:space="preserve"> before </w:t>
      </w:r>
      <w:r w:rsidR="00197D66">
        <w:t xml:space="preserve">trying to fall back to primary host </w:t>
      </w:r>
    </w:p>
    <w:p w14:paraId="26F51480" w14:textId="029EA921" w:rsidR="00197D66" w:rsidRDefault="00197D66" w:rsidP="00154DE7">
      <w:pPr>
        <w:pStyle w:val="ListParagraph"/>
      </w:pPr>
    </w:p>
    <w:p w14:paraId="1BCB07EB" w14:textId="445BA754" w:rsidR="00197D66" w:rsidRDefault="00600D21" w:rsidP="00197D66">
      <w:pPr>
        <w:pStyle w:val="ListParagraph"/>
        <w:numPr>
          <w:ilvl w:val="0"/>
          <w:numId w:val="3"/>
        </w:numPr>
      </w:pPr>
      <w:r w:rsidRPr="00600D21">
        <w:t>queriesBeforeRetryMaster</w:t>
      </w:r>
    </w:p>
    <w:p w14:paraId="0B2F2BB1" w14:textId="77777777" w:rsidR="00AF7914" w:rsidRDefault="00AF7914" w:rsidP="00AF7914">
      <w:pPr>
        <w:pStyle w:val="ListParagraph"/>
      </w:pPr>
    </w:p>
    <w:p w14:paraId="7413F561" w14:textId="2A4842DD" w:rsidR="00600D21" w:rsidRDefault="001908C4" w:rsidP="00600D21">
      <w:pPr>
        <w:pStyle w:val="ListParagraph"/>
      </w:pPr>
      <w:r w:rsidRPr="001908C4">
        <w:t xml:space="preserve">determines the number of queries that are executed before the driver tries to fall back to the primary host. </w:t>
      </w:r>
    </w:p>
    <w:p w14:paraId="3D26B3E5" w14:textId="095A6EE5" w:rsidR="00060A6B" w:rsidRDefault="00A57F41" w:rsidP="00A57F41">
      <w:pPr>
        <w:pStyle w:val="ListParagraph"/>
      </w:pPr>
      <w:r w:rsidRPr="00A57F41">
        <w:t>In general, an attempt to fall back to the primary host is made when at least one of the conditions specified by the two properties is met, and the attempt always takes place at transaction boundaries. However, if auto-commit is turned off, the check happens only when the method Connection.commit() or Connection.rollback() is called. The automatic fallback to the primary host can be turned off by setting simultaneously secondsBeforeRetryMaster and queriesBeforeRetryMaster to “0”. Setting only one of the properties to “0” only disables one part of the check.</w:t>
      </w:r>
    </w:p>
    <w:p w14:paraId="6D5CFAAA" w14:textId="77777777" w:rsidR="00CC2F20" w:rsidRDefault="00CC2F20" w:rsidP="00A57F41">
      <w:pPr>
        <w:pStyle w:val="ListParagraph"/>
      </w:pPr>
    </w:p>
    <w:p w14:paraId="470A4CDC" w14:textId="09AD3381" w:rsidR="005E2C9B" w:rsidRDefault="00F530C1" w:rsidP="005E2C9B">
      <w:pPr>
        <w:pStyle w:val="ListParagraph"/>
        <w:numPr>
          <w:ilvl w:val="0"/>
          <w:numId w:val="3"/>
        </w:numPr>
      </w:pPr>
      <w:r w:rsidRPr="00F530C1">
        <w:t>loadBalanceSQLStateFailover</w:t>
      </w:r>
      <w:r w:rsidR="005E2C9B">
        <w:t xml:space="preserve"> </w:t>
      </w:r>
    </w:p>
    <w:p w14:paraId="549D859A" w14:textId="32B3A0D8" w:rsidR="005E2C9B" w:rsidRDefault="005E2C9B" w:rsidP="005E2C9B">
      <w:pPr>
        <w:pStyle w:val="ListParagraph"/>
      </w:pPr>
    </w:p>
    <w:p w14:paraId="302E3ED5" w14:textId="5A410FA7" w:rsidR="00897946" w:rsidRPr="001439EF" w:rsidRDefault="00904D11" w:rsidP="005E2C9B">
      <w:pPr>
        <w:pStyle w:val="ListParagraph"/>
      </w:pPr>
      <w:r>
        <w:t>whenever SQL exception occurred driver</w:t>
      </w:r>
      <w:r w:rsidR="0055618B">
        <w:t xml:space="preserve"> failover triggered</w:t>
      </w:r>
      <w:r w:rsidR="00C66781">
        <w:t xml:space="preserve">, this will cause the problems within transaction, in that case MYSQL lock will happen because without </w:t>
      </w:r>
      <w:r w:rsidR="00FB30A7">
        <w:t xml:space="preserve">transaction </w:t>
      </w:r>
      <w:r w:rsidR="00C66781">
        <w:t>commit</w:t>
      </w:r>
      <w:r w:rsidR="00FB30A7">
        <w:t xml:space="preserve"> and connection is connected to another host and new transaction started</w:t>
      </w:r>
      <w:r w:rsidR="007C45DC">
        <w:t xml:space="preserve">. It will cause to lock </w:t>
      </w:r>
      <w:r w:rsidR="00991336">
        <w:t>transaction</w:t>
      </w:r>
      <w:r w:rsidR="007C45DC">
        <w:t xml:space="preserve"> (hang state)</w:t>
      </w:r>
      <w:r w:rsidR="00C66781">
        <w:t xml:space="preserve"> </w:t>
      </w:r>
      <w:r w:rsidR="005532D1">
        <w:t>to avoid this we can specify the SQLState code</w:t>
      </w:r>
      <w:r w:rsidR="00065EA5">
        <w:t xml:space="preserve"> prefixes</w:t>
      </w:r>
      <w:r w:rsidR="005532D1">
        <w:t xml:space="preserve"> to trigger fail</w:t>
      </w:r>
      <w:r w:rsidR="00065EA5">
        <w:t xml:space="preserve">over </w:t>
      </w:r>
    </w:p>
    <w:sectPr w:rsidR="00897946" w:rsidRPr="001439EF" w:rsidSect="00EE1E25">
      <w:headerReference w:type="default"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23C7" w14:textId="77777777" w:rsidR="00A666A3" w:rsidRDefault="00A666A3" w:rsidP="00E2535D">
      <w:pPr>
        <w:spacing w:before="0" w:after="0"/>
      </w:pPr>
      <w:r>
        <w:separator/>
      </w:r>
    </w:p>
  </w:endnote>
  <w:endnote w:type="continuationSeparator" w:id="0">
    <w:p w14:paraId="17D3D6AE" w14:textId="77777777" w:rsidR="00A666A3" w:rsidRDefault="00A666A3" w:rsidP="00E2535D">
      <w:pPr>
        <w:spacing w:before="0" w:after="0"/>
      </w:pPr>
      <w:r>
        <w:continuationSeparator/>
      </w:r>
    </w:p>
  </w:endnote>
  <w:endnote w:type="continuationNotice" w:id="1">
    <w:p w14:paraId="0036CB7D" w14:textId="77777777" w:rsidR="00A666A3" w:rsidRDefault="00A666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Thin">
    <w:altName w:val="Trebuchet MS"/>
    <w:charset w:val="00"/>
    <w:family w:val="auto"/>
    <w:pitch w:val="variable"/>
    <w:sig w:usb0="E00002EF" w:usb1="5000205B" w:usb2="00000002"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27E5" w14:textId="06BC89D9" w:rsidR="00EE1E25" w:rsidRPr="008731C3" w:rsidRDefault="008731C3" w:rsidP="008731C3">
    <w:pPr>
      <w:pStyle w:val="Footer"/>
      <w:pBdr>
        <w:top w:val="single" w:sz="4" w:space="8" w:color="4472C4" w:themeColor="accent1"/>
      </w:pBdr>
      <w:tabs>
        <w:tab w:val="left" w:pos="330"/>
      </w:tabs>
      <w:spacing w:before="360"/>
      <w:contextualSpacing/>
      <w:rPr>
        <w:noProof/>
        <w:color w:val="404040" w:themeColor="text1" w:themeTint="BF"/>
      </w:rPr>
    </w:pPr>
    <w:r>
      <w:rPr>
        <w:noProof/>
        <w:color w:val="404040" w:themeColor="text1" w:themeTint="BF"/>
      </w:rPr>
      <w:t xml:space="preserve">DB failover </w:t>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3D531" w14:textId="77777777" w:rsidR="00A666A3" w:rsidRDefault="00A666A3" w:rsidP="00E2535D">
      <w:pPr>
        <w:spacing w:before="0" w:after="0"/>
      </w:pPr>
      <w:r>
        <w:separator/>
      </w:r>
    </w:p>
  </w:footnote>
  <w:footnote w:type="continuationSeparator" w:id="0">
    <w:p w14:paraId="529A5459" w14:textId="77777777" w:rsidR="00A666A3" w:rsidRDefault="00A666A3" w:rsidP="00E2535D">
      <w:pPr>
        <w:spacing w:before="0" w:after="0"/>
      </w:pPr>
      <w:r>
        <w:continuationSeparator/>
      </w:r>
    </w:p>
  </w:footnote>
  <w:footnote w:type="continuationNotice" w:id="1">
    <w:p w14:paraId="51A122B8" w14:textId="77777777" w:rsidR="00A666A3" w:rsidRDefault="00A666A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F669" w14:textId="77777777" w:rsidR="00F25F03" w:rsidRDefault="00F25F03" w:rsidP="00F25F03">
    <w:pPr>
      <w:pStyle w:val="Header"/>
      <w:jc w:val="right"/>
    </w:pPr>
    <w:r>
      <w:rPr>
        <w:noProof/>
      </w:rPr>
      <w:drawing>
        <wp:anchor distT="0" distB="0" distL="114300" distR="114300" simplePos="0" relativeHeight="251658243" behindDoc="0" locked="0" layoutInCell="1" allowOverlap="1" wp14:anchorId="27DA5859" wp14:editId="7E7C26BE">
          <wp:simplePos x="0" y="0"/>
          <wp:positionH relativeFrom="column">
            <wp:posOffset>4861560</wp:posOffset>
          </wp:positionH>
          <wp:positionV relativeFrom="paragraph">
            <wp:posOffset>-154443</wp:posOffset>
          </wp:positionV>
          <wp:extent cx="935797" cy="389538"/>
          <wp:effectExtent l="0" t="0" r="444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5797" cy="389538"/>
                  </a:xfrm>
                  <a:prstGeom prst="rect">
                    <a:avLst/>
                  </a:prstGeom>
                </pic:spPr>
              </pic:pic>
            </a:graphicData>
          </a:graphic>
        </wp:anchor>
      </w:drawing>
    </w:r>
    <w:r>
      <w:rPr>
        <w:noProof/>
        <w:lang w:val="en-GB" w:eastAsia="en-GB"/>
      </w:rPr>
      <mc:AlternateContent>
        <mc:Choice Requires="wps">
          <w:drawing>
            <wp:anchor distT="4294967295" distB="4294967295" distL="114300" distR="114300" simplePos="0" relativeHeight="251658244" behindDoc="0" locked="0" layoutInCell="1" allowOverlap="1" wp14:anchorId="7BE7541C" wp14:editId="7492B792">
              <wp:simplePos x="0" y="0"/>
              <wp:positionH relativeFrom="column">
                <wp:posOffset>-913765</wp:posOffset>
              </wp:positionH>
              <wp:positionV relativeFrom="paragraph">
                <wp:posOffset>396239</wp:posOffset>
              </wp:positionV>
              <wp:extent cx="7631430" cy="0"/>
              <wp:effectExtent l="0" t="0" r="0" b="0"/>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31430" cy="0"/>
                      </a:xfrm>
                      <a:prstGeom prst="line">
                        <a:avLst/>
                      </a:prstGeom>
                      <a:ln w="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C32E1A" id="Straight Connector 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95pt,31.2pt" to="528.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" strokecolor="#c00000" strokeweight="0">
              <v:stroke joinstyle="miter"/>
              <o:lock v:ext="edit" shapetype="f"/>
            </v:line>
          </w:pict>
        </mc:Fallback>
      </mc:AlternateContent>
    </w:r>
  </w:p>
  <w:p w14:paraId="4A7DDF01" w14:textId="77777777" w:rsidR="00F25F03" w:rsidRDefault="00F25F03" w:rsidP="00F25F03">
    <w:pPr>
      <w:pStyle w:val="Header"/>
    </w:pPr>
  </w:p>
  <w:p w14:paraId="29A8FD4C" w14:textId="77777777" w:rsidR="00E2535D" w:rsidRPr="00F25F03" w:rsidRDefault="00E2535D" w:rsidP="00F25F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69E8" w14:textId="77777777" w:rsidR="00EE1E25" w:rsidRDefault="00EE1E25" w:rsidP="00EE1E25">
    <w:pPr>
      <w:pStyle w:val="Header"/>
    </w:pPr>
    <w:r>
      <w:rPr>
        <w:noProof/>
        <w:lang w:val="en-GB" w:eastAsia="en-GB"/>
      </w:rPr>
      <mc:AlternateContent>
        <mc:Choice Requires="wps">
          <w:drawing>
            <wp:anchor distT="0" distB="0" distL="114300" distR="114300" simplePos="0" relativeHeight="251658240" behindDoc="0" locked="0" layoutInCell="1" allowOverlap="1" wp14:anchorId="17F69238" wp14:editId="69543CF1">
              <wp:simplePos x="0" y="0"/>
              <wp:positionH relativeFrom="column">
                <wp:posOffset>5692775</wp:posOffset>
              </wp:positionH>
              <wp:positionV relativeFrom="paragraph">
                <wp:posOffset>-450215</wp:posOffset>
              </wp:positionV>
              <wp:extent cx="470535" cy="1617345"/>
              <wp:effectExtent l="0" t="0" r="0" b="0"/>
              <wp:wrapNone/>
              <wp:docPr id="1" name="Manual Inp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470535" cy="1617345"/>
                      </a:xfrm>
                      <a:prstGeom prst="flowChartManualInput">
                        <a:avLst/>
                      </a:prstGeom>
                      <a:solidFill>
                        <a:srgbClr val="EE720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69BB8187" id="_x0000_t118" coordsize="21600,21600" o:spt="118" path="m,4292l21600,r,21600l,21600xe">
              <v:stroke joinstyle="miter"/>
              <v:path gradientshapeok="t" o:connecttype="custom" o:connectlocs="10800,2146;0,10800;10800,21600;21600,10800" textboxrect="0,4291,21600,21600"/>
            </v:shapetype>
            <v:shape id="Manual Input 1" o:spid="_x0000_s1026" type="#_x0000_t118" style="position:absolute;margin-left:448.25pt;margin-top:-35.45pt;width:37.05pt;height:127.35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" fillcolor="#ee720c" stroked="f" strokeweight="1pt"/>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5FB2D825" wp14:editId="6B1AE12D">
              <wp:simplePos x="0" y="0"/>
              <wp:positionH relativeFrom="column">
                <wp:posOffset>-915670</wp:posOffset>
              </wp:positionH>
              <wp:positionV relativeFrom="paragraph">
                <wp:posOffset>-450215</wp:posOffset>
              </wp:positionV>
              <wp:extent cx="6617970" cy="631825"/>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7970" cy="631825"/>
                      </a:xfrm>
                      <a:prstGeom prst="rect">
                        <a:avLst/>
                      </a:prstGeom>
                      <a:solidFill>
                        <a:srgbClr val="EE720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w14:anchorId="6EAFBFB7" id="Rectangle 3" o:spid="_x0000_s1026" style="position:absolute;margin-left:-72.1pt;margin-top:-35.45pt;width:521.1pt;height:4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" fillcolor="#ee720c" stroked="f" strokeweight="1pt"/>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013D5E1B" wp14:editId="2A4FF4DF">
              <wp:simplePos x="0" y="0"/>
              <wp:positionH relativeFrom="column">
                <wp:posOffset>6132830</wp:posOffset>
              </wp:positionH>
              <wp:positionV relativeFrom="paragraph">
                <wp:posOffset>-451485</wp:posOffset>
              </wp:positionV>
              <wp:extent cx="508000" cy="2496820"/>
              <wp:effectExtent l="0" t="0" r="0" b="0"/>
              <wp:wrapNone/>
              <wp:docPr id="4" name="Manual Inp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08000" cy="2496820"/>
                      </a:xfrm>
                      <a:prstGeom prst="flowChartManualInput">
                        <a:avLst/>
                      </a:prstGeom>
                      <a:solidFill>
                        <a:srgbClr val="E8451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B9CEDE5" id="Manual Input 2" o:spid="_x0000_s1026" type="#_x0000_t118" style="position:absolute;margin-left:482.9pt;margin-top:-35.55pt;width:40pt;height:196.6pt;rotation:18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" fillcolor="#e84513" stroked="f" strokeweight="1pt"/>
          </w:pict>
        </mc:Fallback>
      </mc:AlternateContent>
    </w:r>
  </w:p>
  <w:p w14:paraId="2E629B8F" w14:textId="77777777" w:rsidR="00EE1E25" w:rsidRDefault="00EE1E25" w:rsidP="00EE1E25">
    <w:pPr>
      <w:pStyle w:val="Header"/>
    </w:pPr>
  </w:p>
  <w:p w14:paraId="5618BC8C" w14:textId="77777777" w:rsidR="00EE1E25" w:rsidRDefault="00EE1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74861"/>
    <w:multiLevelType w:val="hybridMultilevel"/>
    <w:tmpl w:val="FA2E7B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8327A6"/>
    <w:multiLevelType w:val="hybridMultilevel"/>
    <w:tmpl w:val="1D6294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43A546D"/>
    <w:multiLevelType w:val="hybridMultilevel"/>
    <w:tmpl w:val="908CB0AE"/>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 w15:restartNumberingAfterBreak="0">
    <w:nsid w:val="697E43E2"/>
    <w:multiLevelType w:val="hybridMultilevel"/>
    <w:tmpl w:val="AAC240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35D"/>
    <w:rsid w:val="00003775"/>
    <w:rsid w:val="000265F7"/>
    <w:rsid w:val="00037D4B"/>
    <w:rsid w:val="00060A6B"/>
    <w:rsid w:val="00060C4F"/>
    <w:rsid w:val="00065EA5"/>
    <w:rsid w:val="001157D0"/>
    <w:rsid w:val="00124F53"/>
    <w:rsid w:val="00134D05"/>
    <w:rsid w:val="001439EF"/>
    <w:rsid w:val="00154DE7"/>
    <w:rsid w:val="00161F2F"/>
    <w:rsid w:val="001908C4"/>
    <w:rsid w:val="00194F50"/>
    <w:rsid w:val="00197D66"/>
    <w:rsid w:val="001B6EE7"/>
    <w:rsid w:val="001C04D8"/>
    <w:rsid w:val="001F6A6F"/>
    <w:rsid w:val="00263A90"/>
    <w:rsid w:val="002841C1"/>
    <w:rsid w:val="002B7455"/>
    <w:rsid w:val="003311E1"/>
    <w:rsid w:val="003C3716"/>
    <w:rsid w:val="004019FB"/>
    <w:rsid w:val="00456351"/>
    <w:rsid w:val="00507BFB"/>
    <w:rsid w:val="005532D1"/>
    <w:rsid w:val="0055618B"/>
    <w:rsid w:val="005C625E"/>
    <w:rsid w:val="005E2C9B"/>
    <w:rsid w:val="00600D21"/>
    <w:rsid w:val="00612B7B"/>
    <w:rsid w:val="0068436E"/>
    <w:rsid w:val="006844D1"/>
    <w:rsid w:val="006A1BDA"/>
    <w:rsid w:val="006E6CAB"/>
    <w:rsid w:val="007032FF"/>
    <w:rsid w:val="007C0560"/>
    <w:rsid w:val="007C45DC"/>
    <w:rsid w:val="007F2C32"/>
    <w:rsid w:val="008731C3"/>
    <w:rsid w:val="00887BF2"/>
    <w:rsid w:val="00897946"/>
    <w:rsid w:val="008C152D"/>
    <w:rsid w:val="008D4C51"/>
    <w:rsid w:val="008F7A08"/>
    <w:rsid w:val="00904D11"/>
    <w:rsid w:val="00931E0E"/>
    <w:rsid w:val="00961FEB"/>
    <w:rsid w:val="009656F6"/>
    <w:rsid w:val="00991336"/>
    <w:rsid w:val="00992247"/>
    <w:rsid w:val="009A2EF6"/>
    <w:rsid w:val="00A57F41"/>
    <w:rsid w:val="00A666A3"/>
    <w:rsid w:val="00A7667E"/>
    <w:rsid w:val="00A952BB"/>
    <w:rsid w:val="00AF7914"/>
    <w:rsid w:val="00B05F20"/>
    <w:rsid w:val="00B10AD2"/>
    <w:rsid w:val="00B323E6"/>
    <w:rsid w:val="00BF252D"/>
    <w:rsid w:val="00BF4494"/>
    <w:rsid w:val="00C66781"/>
    <w:rsid w:val="00CA3821"/>
    <w:rsid w:val="00CC2F20"/>
    <w:rsid w:val="00D74F22"/>
    <w:rsid w:val="00D82E87"/>
    <w:rsid w:val="00DE39E1"/>
    <w:rsid w:val="00E2535D"/>
    <w:rsid w:val="00E466F1"/>
    <w:rsid w:val="00E612B7"/>
    <w:rsid w:val="00E769FE"/>
    <w:rsid w:val="00E91B6E"/>
    <w:rsid w:val="00EE1E25"/>
    <w:rsid w:val="00EE5293"/>
    <w:rsid w:val="00EF67D8"/>
    <w:rsid w:val="00F11CE5"/>
    <w:rsid w:val="00F25F03"/>
    <w:rsid w:val="00F530C1"/>
    <w:rsid w:val="00F531F6"/>
    <w:rsid w:val="00F63447"/>
    <w:rsid w:val="00F70B21"/>
    <w:rsid w:val="00F90847"/>
    <w:rsid w:val="00FA495B"/>
    <w:rsid w:val="00FB30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26216F"/>
  <w15:chartTrackingRefBased/>
  <w15:docId w15:val="{5E5179DE-AF2F-4E51-9C74-03ECFFA2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35D"/>
    <w:pPr>
      <w:spacing w:before="20" w:after="20" w:line="240" w:lineRule="auto"/>
    </w:pPr>
  </w:style>
  <w:style w:type="paragraph" w:styleId="Heading1">
    <w:name w:val="heading 1"/>
    <w:basedOn w:val="Normal"/>
    <w:next w:val="Normal"/>
    <w:link w:val="Heading1Char"/>
    <w:uiPriority w:val="9"/>
    <w:qFormat/>
    <w:rsid w:val="00F63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35D"/>
    <w:pPr>
      <w:tabs>
        <w:tab w:val="center" w:pos="4513"/>
        <w:tab w:val="right" w:pos="9026"/>
      </w:tabs>
      <w:spacing w:before="0" w:after="0"/>
    </w:pPr>
  </w:style>
  <w:style w:type="character" w:customStyle="1" w:styleId="HeaderChar">
    <w:name w:val="Header Char"/>
    <w:basedOn w:val="DefaultParagraphFont"/>
    <w:link w:val="Header"/>
    <w:uiPriority w:val="99"/>
    <w:rsid w:val="00E2535D"/>
  </w:style>
  <w:style w:type="paragraph" w:styleId="Footer">
    <w:name w:val="footer"/>
    <w:basedOn w:val="Normal"/>
    <w:link w:val="FooterChar"/>
    <w:uiPriority w:val="99"/>
    <w:unhideWhenUsed/>
    <w:rsid w:val="00E2535D"/>
    <w:pPr>
      <w:tabs>
        <w:tab w:val="center" w:pos="4513"/>
        <w:tab w:val="right" w:pos="9026"/>
      </w:tabs>
      <w:spacing w:before="0" w:after="0"/>
    </w:pPr>
  </w:style>
  <w:style w:type="character" w:customStyle="1" w:styleId="FooterChar">
    <w:name w:val="Footer Char"/>
    <w:basedOn w:val="DefaultParagraphFont"/>
    <w:link w:val="Footer"/>
    <w:uiPriority w:val="99"/>
    <w:rsid w:val="00E2535D"/>
  </w:style>
  <w:style w:type="paragraph" w:styleId="NormalWeb">
    <w:name w:val="Normal (Web)"/>
    <w:basedOn w:val="Normal"/>
    <w:uiPriority w:val="99"/>
    <w:unhideWhenUsed/>
    <w:rsid w:val="00E2535D"/>
    <w:pPr>
      <w:spacing w:before="100" w:beforeAutospacing="1" w:after="100" w:afterAutospacing="1"/>
    </w:pPr>
    <w:rPr>
      <w:rFonts w:ascii="Times New Roman" w:hAnsi="Times New Roman" w:cs="Times New Roman"/>
      <w:sz w:val="24"/>
      <w:szCs w:val="24"/>
      <w:lang w:val="en-GB" w:eastAsia="en-GB"/>
    </w:rPr>
  </w:style>
  <w:style w:type="character" w:styleId="Hyperlink">
    <w:name w:val="Hyperlink"/>
    <w:basedOn w:val="DefaultParagraphFont"/>
    <w:uiPriority w:val="99"/>
    <w:unhideWhenUsed/>
    <w:rsid w:val="00E2535D"/>
    <w:rPr>
      <w:color w:val="0563C1" w:themeColor="hyperlink"/>
      <w:u w:val="single"/>
    </w:rPr>
  </w:style>
  <w:style w:type="paragraph" w:customStyle="1" w:styleId="TableNormal1">
    <w:name w:val="Table Normal1"/>
    <w:qFormat/>
    <w:rsid w:val="00E2535D"/>
    <w:pPr>
      <w:suppressAutoHyphens/>
      <w:spacing w:after="0" w:line="240" w:lineRule="auto"/>
    </w:pPr>
    <w:rPr>
      <w:rFonts w:ascii="Calibri" w:eastAsia="Times New Roman" w:hAnsi="Calibri" w:cs="Times New Roman"/>
      <w:sz w:val="20"/>
      <w:szCs w:val="20"/>
      <w:lang w:val="en-US"/>
    </w:rPr>
  </w:style>
  <w:style w:type="paragraph" w:customStyle="1" w:styleId="DocumentControl1">
    <w:name w:val="Document Control1"/>
    <w:basedOn w:val="Normal"/>
    <w:next w:val="Normal"/>
    <w:qFormat/>
    <w:rsid w:val="00E2535D"/>
    <w:pPr>
      <w:spacing w:before="0" w:after="220"/>
      <w:jc w:val="both"/>
    </w:pPr>
    <w:rPr>
      <w:b/>
      <w:color w:val="ED7D31" w:themeColor="accent2"/>
      <w:sz w:val="40"/>
      <w:szCs w:val="40"/>
    </w:rPr>
  </w:style>
  <w:style w:type="character" w:customStyle="1" w:styleId="Heading1Char">
    <w:name w:val="Heading 1 Char"/>
    <w:basedOn w:val="DefaultParagraphFont"/>
    <w:link w:val="Heading1"/>
    <w:uiPriority w:val="9"/>
    <w:rsid w:val="00F6344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37D4B"/>
    <w:pPr>
      <w:ind w:left="720"/>
      <w:contextualSpacing/>
    </w:pPr>
  </w:style>
  <w:style w:type="character" w:styleId="UnresolvedMention">
    <w:name w:val="Unresolved Mention"/>
    <w:basedOn w:val="DefaultParagraphFont"/>
    <w:uiPriority w:val="99"/>
    <w:semiHidden/>
    <w:unhideWhenUsed/>
    <w:rsid w:val="00F11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tecknodream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3</Pages>
  <Words>724</Words>
  <Characters>4132</Characters>
  <Application>Microsoft Office Word</Application>
  <DocSecurity>0</DocSecurity>
  <Lines>34</Lines>
  <Paragraphs>9</Paragraphs>
  <ScaleCrop>false</ScaleCrop>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Haranath Reddy</dc:creator>
  <cp:keywords/>
  <dc:description/>
  <cp:lastModifiedBy>haranath.reddy</cp:lastModifiedBy>
  <cp:revision>83</cp:revision>
  <cp:lastPrinted>2021-05-27T02:10:00Z</cp:lastPrinted>
  <dcterms:created xsi:type="dcterms:W3CDTF">2020-12-16T07:17:00Z</dcterms:created>
  <dcterms:modified xsi:type="dcterms:W3CDTF">2021-10-13T05:09:00Z</dcterms:modified>
</cp:coreProperties>
</file>